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A48" w:rsidRDefault="005D79A1">
      <w:pPr>
        <w:widowControl/>
        <w:spacing w:line="360" w:lineRule="auto"/>
        <w:jc w:val="center"/>
        <w:rPr>
          <w:rFonts w:asciiTheme="minorEastAsia" w:hAnsiTheme="minorEastAsia" w:cs="Tahoma"/>
          <w:b/>
          <w:color w:val="333333"/>
          <w:kern w:val="0"/>
          <w:sz w:val="32"/>
          <w:szCs w:val="32"/>
        </w:rPr>
      </w:pPr>
      <w:r>
        <w:rPr>
          <w:rFonts w:asciiTheme="minorEastAsia" w:hAnsiTheme="minorEastAsia" w:cs="Tahoma"/>
          <w:b/>
          <w:color w:val="333333"/>
          <w:kern w:val="0"/>
          <w:sz w:val="32"/>
          <w:szCs w:val="32"/>
        </w:rPr>
        <w:t>丽水职业技术学院</w:t>
      </w:r>
      <w:r>
        <w:rPr>
          <w:rFonts w:asciiTheme="minorEastAsia" w:hAnsiTheme="minorEastAsia" w:cs="Tahoma" w:hint="eastAsia"/>
          <w:b/>
          <w:bCs/>
          <w:color w:val="333333"/>
          <w:kern w:val="0"/>
          <w:sz w:val="32"/>
          <w:szCs w:val="32"/>
        </w:rPr>
        <w:t>校园内店面项目招租公告</w:t>
      </w:r>
    </w:p>
    <w:p w:rsidR="000B4A48" w:rsidRDefault="000B4A48">
      <w:pPr>
        <w:widowControl/>
        <w:spacing w:line="360" w:lineRule="auto"/>
        <w:ind w:firstLine="570"/>
        <w:jc w:val="left"/>
        <w:rPr>
          <w:rFonts w:ascii="宋体" w:eastAsia="宋体" w:hAnsi="宋体" w:cs="宋体"/>
          <w:color w:val="000000"/>
          <w:kern w:val="0"/>
          <w:sz w:val="29"/>
          <w:szCs w:val="29"/>
        </w:rPr>
      </w:pPr>
    </w:p>
    <w:p w:rsidR="000B4A48" w:rsidRDefault="005D79A1">
      <w:pPr>
        <w:widowControl/>
        <w:spacing w:line="360" w:lineRule="auto"/>
        <w:ind w:firstLine="57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丽水职业技术学院商业街经营性店面现面向社会公开招租，欢迎符合条件的意向竞租人前来参与竞价。</w:t>
      </w:r>
    </w:p>
    <w:p w:rsidR="000B4A48" w:rsidRDefault="005D79A1">
      <w:pPr>
        <w:pStyle w:val="aa"/>
        <w:widowControl/>
        <w:numPr>
          <w:ilvl w:val="0"/>
          <w:numId w:val="1"/>
        </w:numPr>
        <w:spacing w:line="360" w:lineRule="auto"/>
        <w:ind w:firstLineChars="0"/>
        <w:jc w:val="left"/>
        <w:rPr>
          <w:rFonts w:asciiTheme="minorEastAsia" w:hAnsiTheme="minorEastAsia" w:cs="宋体"/>
          <w:b/>
          <w:bCs/>
          <w:color w:val="000000" w:themeColor="text1"/>
          <w:kern w:val="0"/>
          <w:sz w:val="24"/>
          <w:szCs w:val="24"/>
        </w:rPr>
      </w:pPr>
      <w:r>
        <w:rPr>
          <w:rFonts w:asciiTheme="minorEastAsia" w:hAnsiTheme="minorEastAsia" w:cs="宋体" w:hint="eastAsia"/>
          <w:b/>
          <w:bCs/>
          <w:color w:val="000000" w:themeColor="text1"/>
          <w:kern w:val="0"/>
          <w:sz w:val="24"/>
          <w:szCs w:val="24"/>
        </w:rPr>
        <w:t>本次招租的经营性店面情况</w:t>
      </w:r>
    </w:p>
    <w:tbl>
      <w:tblPr>
        <w:tblStyle w:val="a8"/>
        <w:tblW w:w="8289" w:type="dxa"/>
        <w:jc w:val="center"/>
        <w:tblInd w:w="750" w:type="dxa"/>
        <w:tblLayout w:type="fixed"/>
        <w:tblLook w:val="04A0" w:firstRow="1" w:lastRow="0" w:firstColumn="1" w:lastColumn="0" w:noHBand="0" w:noVBand="1"/>
      </w:tblPr>
      <w:tblGrid>
        <w:gridCol w:w="780"/>
        <w:gridCol w:w="1650"/>
        <w:gridCol w:w="1320"/>
        <w:gridCol w:w="1562"/>
        <w:gridCol w:w="1676"/>
        <w:gridCol w:w="1301"/>
      </w:tblGrid>
      <w:tr w:rsidR="000B4A48">
        <w:trPr>
          <w:jc w:val="center"/>
        </w:trPr>
        <w:tc>
          <w:tcPr>
            <w:tcW w:w="780" w:type="dxa"/>
            <w:vAlign w:val="center"/>
          </w:tcPr>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hint="eastAsia"/>
                <w:b/>
                <w:color w:val="000000" w:themeColor="text1"/>
                <w:kern w:val="0"/>
                <w:sz w:val="24"/>
                <w:szCs w:val="24"/>
              </w:rPr>
              <w:t>序号</w:t>
            </w:r>
          </w:p>
        </w:tc>
        <w:tc>
          <w:tcPr>
            <w:tcW w:w="1650" w:type="dxa"/>
            <w:vAlign w:val="center"/>
          </w:tcPr>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hint="eastAsia"/>
                <w:b/>
                <w:color w:val="000000" w:themeColor="text1"/>
                <w:kern w:val="0"/>
                <w:sz w:val="24"/>
                <w:szCs w:val="24"/>
              </w:rPr>
              <w:t>店面号</w:t>
            </w:r>
          </w:p>
        </w:tc>
        <w:tc>
          <w:tcPr>
            <w:tcW w:w="1320" w:type="dxa"/>
            <w:vAlign w:val="center"/>
          </w:tcPr>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b/>
                <w:color w:val="000000" w:themeColor="text1"/>
                <w:kern w:val="0"/>
                <w:sz w:val="24"/>
                <w:szCs w:val="24"/>
              </w:rPr>
              <w:t>面积</w:t>
            </w:r>
          </w:p>
        </w:tc>
        <w:tc>
          <w:tcPr>
            <w:tcW w:w="1562" w:type="dxa"/>
            <w:vAlign w:val="center"/>
          </w:tcPr>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b/>
                <w:color w:val="000000" w:themeColor="text1"/>
                <w:kern w:val="0"/>
                <w:sz w:val="24"/>
                <w:szCs w:val="24"/>
              </w:rPr>
              <w:t>原经营项目</w:t>
            </w:r>
          </w:p>
        </w:tc>
        <w:tc>
          <w:tcPr>
            <w:tcW w:w="1676" w:type="dxa"/>
            <w:vAlign w:val="center"/>
          </w:tcPr>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b/>
                <w:color w:val="000000" w:themeColor="text1"/>
                <w:kern w:val="0"/>
                <w:sz w:val="24"/>
                <w:szCs w:val="24"/>
              </w:rPr>
              <w:t>招租经营</w:t>
            </w:r>
          </w:p>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b/>
                <w:color w:val="000000" w:themeColor="text1"/>
                <w:kern w:val="0"/>
                <w:sz w:val="24"/>
                <w:szCs w:val="24"/>
              </w:rPr>
              <w:t>范围</w:t>
            </w:r>
          </w:p>
        </w:tc>
        <w:tc>
          <w:tcPr>
            <w:tcW w:w="1301" w:type="dxa"/>
            <w:vAlign w:val="center"/>
          </w:tcPr>
          <w:p w:rsidR="000B4A48" w:rsidRDefault="005D79A1">
            <w:pPr>
              <w:widowControl/>
              <w:spacing w:line="360" w:lineRule="auto"/>
              <w:jc w:val="center"/>
              <w:rPr>
                <w:rFonts w:asciiTheme="minorEastAsia" w:hAnsiTheme="minorEastAsia" w:cs="宋体"/>
                <w:b/>
                <w:color w:val="000000" w:themeColor="text1"/>
                <w:kern w:val="0"/>
                <w:sz w:val="24"/>
                <w:szCs w:val="24"/>
              </w:rPr>
            </w:pPr>
            <w:r>
              <w:rPr>
                <w:rFonts w:asciiTheme="minorEastAsia" w:hAnsiTheme="minorEastAsia" w:cs="宋体"/>
                <w:b/>
                <w:color w:val="000000" w:themeColor="text1"/>
                <w:kern w:val="0"/>
                <w:sz w:val="24"/>
                <w:szCs w:val="24"/>
              </w:rPr>
              <w:t>竞价范围</w:t>
            </w:r>
          </w:p>
        </w:tc>
      </w:tr>
      <w:tr w:rsidR="000B4A48">
        <w:trPr>
          <w:jc w:val="center"/>
        </w:trPr>
        <w:tc>
          <w:tcPr>
            <w:tcW w:w="780" w:type="dxa"/>
            <w:vAlign w:val="center"/>
          </w:tcPr>
          <w:p w:rsidR="000B4A48" w:rsidRDefault="005D79A1">
            <w:pPr>
              <w:widowControl/>
              <w:spacing w:line="360" w:lineRule="auto"/>
              <w:jc w:val="center"/>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1</w:t>
            </w:r>
          </w:p>
        </w:tc>
        <w:tc>
          <w:tcPr>
            <w:tcW w:w="1650" w:type="dxa"/>
            <w:vAlign w:val="center"/>
          </w:tcPr>
          <w:p w:rsidR="000B4A48" w:rsidRDefault="005D79A1">
            <w:pPr>
              <w:widowControl/>
              <w:spacing w:line="360" w:lineRule="auto"/>
              <w:jc w:val="center"/>
              <w:rPr>
                <w:rFonts w:asciiTheme="minorEastAsia" w:hAnsiTheme="minorEastAsia" w:cs="宋体"/>
                <w:color w:val="000000" w:themeColor="text1"/>
                <w:kern w:val="0"/>
                <w:sz w:val="24"/>
                <w:szCs w:val="24"/>
              </w:rPr>
            </w:pPr>
            <w:r>
              <w:rPr>
                <w:rFonts w:asciiTheme="minorEastAsia" w:hAnsiTheme="minorEastAsia" w:cs="宋体"/>
                <w:color w:val="000000" w:themeColor="text1"/>
                <w:kern w:val="0"/>
                <w:sz w:val="24"/>
                <w:szCs w:val="24"/>
              </w:rPr>
              <w:t>商业街</w:t>
            </w:r>
            <w:r>
              <w:rPr>
                <w:rFonts w:asciiTheme="minorEastAsia" w:hAnsiTheme="minorEastAsia" w:cs="宋体" w:hint="eastAsia"/>
                <w:color w:val="000000" w:themeColor="text1"/>
                <w:kern w:val="0"/>
                <w:sz w:val="24"/>
                <w:szCs w:val="24"/>
              </w:rPr>
              <w:t>103</w:t>
            </w:r>
          </w:p>
        </w:tc>
        <w:tc>
          <w:tcPr>
            <w:tcW w:w="1320" w:type="dxa"/>
            <w:vAlign w:val="center"/>
          </w:tcPr>
          <w:p w:rsidR="000B4A48" w:rsidRDefault="005D79A1">
            <w:pPr>
              <w:widowControl/>
              <w:spacing w:line="360" w:lineRule="auto"/>
              <w:jc w:val="center"/>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32.22</w:t>
            </w:r>
            <w:r>
              <w:rPr>
                <w:rFonts w:asciiTheme="minorEastAsia" w:hAnsiTheme="minorEastAsia" w:cs="Arial"/>
                <w:color w:val="000000" w:themeColor="text1"/>
                <w:sz w:val="24"/>
                <w:szCs w:val="24"/>
              </w:rPr>
              <w:t>㎡</w:t>
            </w:r>
          </w:p>
        </w:tc>
        <w:tc>
          <w:tcPr>
            <w:tcW w:w="1562" w:type="dxa"/>
            <w:vAlign w:val="center"/>
          </w:tcPr>
          <w:p w:rsidR="000B4A48" w:rsidRDefault="005D79A1">
            <w:pPr>
              <w:widowControl/>
              <w:spacing w:line="360" w:lineRule="auto"/>
              <w:jc w:val="center"/>
              <w:rPr>
                <w:rFonts w:asciiTheme="minorEastAsia" w:hAnsiTheme="minorEastAsia" w:cs="宋体"/>
                <w:color w:val="000000" w:themeColor="text1"/>
                <w:kern w:val="0"/>
                <w:sz w:val="24"/>
                <w:szCs w:val="24"/>
              </w:rPr>
            </w:pPr>
            <w:r>
              <w:rPr>
                <w:rFonts w:asciiTheme="minorEastAsia" w:hAnsiTheme="minorEastAsia" w:cs="宋体"/>
                <w:color w:val="000000" w:themeColor="text1"/>
                <w:kern w:val="0"/>
                <w:sz w:val="24"/>
                <w:szCs w:val="24"/>
              </w:rPr>
              <w:t>校园快递点</w:t>
            </w:r>
          </w:p>
        </w:tc>
        <w:tc>
          <w:tcPr>
            <w:tcW w:w="1676" w:type="dxa"/>
            <w:vAlign w:val="center"/>
          </w:tcPr>
          <w:p w:rsidR="000B4A48" w:rsidRDefault="005D79A1">
            <w:pPr>
              <w:widowControl/>
              <w:spacing w:line="360" w:lineRule="auto"/>
              <w:jc w:val="center"/>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服务类项目</w:t>
            </w:r>
          </w:p>
        </w:tc>
        <w:tc>
          <w:tcPr>
            <w:tcW w:w="1301" w:type="dxa"/>
            <w:vAlign w:val="center"/>
          </w:tcPr>
          <w:p w:rsidR="000B4A48" w:rsidRDefault="005D79A1">
            <w:pPr>
              <w:widowControl/>
              <w:spacing w:line="360" w:lineRule="auto"/>
              <w:jc w:val="center"/>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2-3</w:t>
            </w:r>
            <w:r>
              <w:rPr>
                <w:rFonts w:asciiTheme="minorEastAsia" w:hAnsiTheme="minorEastAsia" w:cs="宋体" w:hint="eastAsia"/>
                <w:color w:val="000000" w:themeColor="text1"/>
                <w:kern w:val="0"/>
                <w:sz w:val="24"/>
                <w:szCs w:val="24"/>
              </w:rPr>
              <w:t>万</w:t>
            </w:r>
          </w:p>
        </w:tc>
      </w:tr>
    </w:tbl>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b/>
          <w:bCs/>
          <w:color w:val="000000" w:themeColor="text1"/>
          <w:kern w:val="0"/>
          <w:sz w:val="24"/>
          <w:szCs w:val="24"/>
        </w:rPr>
        <w:t>二、承租要求及条件</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b/>
          <w:bCs/>
          <w:color w:val="000000" w:themeColor="text1"/>
          <w:kern w:val="0"/>
          <w:sz w:val="24"/>
          <w:szCs w:val="24"/>
        </w:rPr>
        <w:t>(</w:t>
      </w:r>
      <w:proofErr w:type="gramStart"/>
      <w:r>
        <w:rPr>
          <w:rFonts w:asciiTheme="minorEastAsia" w:hAnsiTheme="minorEastAsia" w:cs="宋体" w:hint="eastAsia"/>
          <w:b/>
          <w:bCs/>
          <w:color w:val="000000" w:themeColor="text1"/>
          <w:kern w:val="0"/>
          <w:sz w:val="24"/>
          <w:szCs w:val="24"/>
        </w:rPr>
        <w:t>一</w:t>
      </w:r>
      <w:proofErr w:type="gramEnd"/>
      <w:r>
        <w:rPr>
          <w:rFonts w:asciiTheme="minorEastAsia" w:hAnsiTheme="minorEastAsia" w:cs="宋体" w:hint="eastAsia"/>
          <w:b/>
          <w:bCs/>
          <w:color w:val="000000" w:themeColor="text1"/>
          <w:kern w:val="0"/>
          <w:sz w:val="24"/>
          <w:szCs w:val="24"/>
        </w:rPr>
        <w:t>)</w:t>
      </w:r>
      <w:r>
        <w:rPr>
          <w:rFonts w:asciiTheme="minorEastAsia" w:hAnsiTheme="minorEastAsia" w:cs="宋体" w:hint="eastAsia"/>
          <w:b/>
          <w:bCs/>
          <w:color w:val="000000" w:themeColor="text1"/>
          <w:kern w:val="0"/>
          <w:sz w:val="24"/>
          <w:szCs w:val="24"/>
        </w:rPr>
        <w:t>承租申请人条件</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承租人必须具有完全民事行为能力、无不良记录、具备相应的经济实力。</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b/>
          <w:bCs/>
          <w:color w:val="000000" w:themeColor="text1"/>
          <w:kern w:val="0"/>
          <w:sz w:val="24"/>
          <w:szCs w:val="24"/>
        </w:rPr>
        <w:t>(</w:t>
      </w:r>
      <w:r>
        <w:rPr>
          <w:rFonts w:asciiTheme="minorEastAsia" w:hAnsiTheme="minorEastAsia" w:cs="宋体" w:hint="eastAsia"/>
          <w:b/>
          <w:bCs/>
          <w:color w:val="000000" w:themeColor="text1"/>
          <w:kern w:val="0"/>
          <w:sz w:val="24"/>
          <w:szCs w:val="24"/>
        </w:rPr>
        <w:t>二</w:t>
      </w:r>
      <w:r>
        <w:rPr>
          <w:rFonts w:asciiTheme="minorEastAsia" w:hAnsiTheme="minorEastAsia" w:cs="宋体" w:hint="eastAsia"/>
          <w:b/>
          <w:bCs/>
          <w:color w:val="000000" w:themeColor="text1"/>
          <w:kern w:val="0"/>
          <w:sz w:val="24"/>
          <w:szCs w:val="24"/>
        </w:rPr>
        <w:t>)</w:t>
      </w:r>
      <w:r>
        <w:rPr>
          <w:rFonts w:asciiTheme="minorEastAsia" w:hAnsiTheme="minorEastAsia" w:cs="宋体" w:hint="eastAsia"/>
          <w:b/>
          <w:bCs/>
          <w:color w:val="000000" w:themeColor="text1"/>
          <w:kern w:val="0"/>
          <w:sz w:val="24"/>
          <w:szCs w:val="24"/>
        </w:rPr>
        <w:t>承租报名</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承租申请人必须于</w:t>
      </w:r>
      <w:r>
        <w:rPr>
          <w:rFonts w:asciiTheme="minorEastAsia" w:hAnsiTheme="minorEastAsia" w:cs="宋体" w:hint="eastAsia"/>
          <w:color w:val="000000" w:themeColor="text1"/>
          <w:kern w:val="0"/>
          <w:sz w:val="24"/>
          <w:szCs w:val="24"/>
        </w:rPr>
        <w:t>2019</w:t>
      </w:r>
      <w:r>
        <w:rPr>
          <w:rFonts w:asciiTheme="minorEastAsia" w:hAnsiTheme="minorEastAsia" w:cs="宋体" w:hint="eastAsia"/>
          <w:color w:val="000000" w:themeColor="text1"/>
          <w:kern w:val="0"/>
          <w:sz w:val="24"/>
          <w:szCs w:val="24"/>
        </w:rPr>
        <w:t>年</w:t>
      </w:r>
      <w:r>
        <w:rPr>
          <w:rFonts w:asciiTheme="minorEastAsia" w:hAnsiTheme="minorEastAsia" w:cs="宋体" w:hint="eastAsia"/>
          <w:color w:val="000000" w:themeColor="text1"/>
          <w:kern w:val="0"/>
          <w:sz w:val="24"/>
          <w:szCs w:val="24"/>
        </w:rPr>
        <w:t>9</w:t>
      </w:r>
      <w:r>
        <w:rPr>
          <w:rFonts w:asciiTheme="minorEastAsia" w:hAnsiTheme="minorEastAsia" w:cs="宋体" w:hint="eastAsia"/>
          <w:color w:val="000000" w:themeColor="text1"/>
          <w:kern w:val="0"/>
          <w:sz w:val="24"/>
          <w:szCs w:val="24"/>
        </w:rPr>
        <w:t>月</w:t>
      </w:r>
      <w:r>
        <w:rPr>
          <w:rFonts w:asciiTheme="minorEastAsia" w:hAnsiTheme="minorEastAsia" w:cs="宋体" w:hint="eastAsia"/>
          <w:color w:val="000000" w:themeColor="text1"/>
          <w:kern w:val="0"/>
          <w:sz w:val="24"/>
          <w:szCs w:val="24"/>
        </w:rPr>
        <w:t>5</w:t>
      </w:r>
      <w:r>
        <w:rPr>
          <w:rFonts w:asciiTheme="minorEastAsia" w:hAnsiTheme="minorEastAsia" w:cs="宋体" w:hint="eastAsia"/>
          <w:color w:val="000000" w:themeColor="text1"/>
          <w:kern w:val="0"/>
          <w:sz w:val="24"/>
          <w:szCs w:val="24"/>
        </w:rPr>
        <w:t>日～</w:t>
      </w:r>
      <w:r>
        <w:rPr>
          <w:rFonts w:asciiTheme="minorEastAsia" w:hAnsiTheme="minorEastAsia" w:cs="宋体" w:hint="eastAsia"/>
          <w:color w:val="000000" w:themeColor="text1"/>
          <w:kern w:val="0"/>
          <w:sz w:val="24"/>
          <w:szCs w:val="24"/>
        </w:rPr>
        <w:t>9</w:t>
      </w:r>
      <w:r>
        <w:rPr>
          <w:rFonts w:asciiTheme="minorEastAsia" w:hAnsiTheme="minorEastAsia" w:cs="宋体" w:hint="eastAsia"/>
          <w:color w:val="000000" w:themeColor="text1"/>
          <w:kern w:val="0"/>
          <w:sz w:val="24"/>
          <w:szCs w:val="24"/>
        </w:rPr>
        <w:t>月</w:t>
      </w:r>
      <w:r>
        <w:rPr>
          <w:rFonts w:asciiTheme="minorEastAsia" w:hAnsiTheme="minorEastAsia" w:cs="宋体" w:hint="eastAsia"/>
          <w:color w:val="000000" w:themeColor="text1"/>
          <w:kern w:val="0"/>
          <w:sz w:val="24"/>
          <w:szCs w:val="24"/>
        </w:rPr>
        <w:t>11</w:t>
      </w:r>
      <w:r>
        <w:rPr>
          <w:rFonts w:asciiTheme="minorEastAsia" w:hAnsiTheme="minorEastAsia" w:cs="宋体" w:hint="eastAsia"/>
          <w:color w:val="000000" w:themeColor="text1"/>
          <w:kern w:val="0"/>
          <w:sz w:val="24"/>
          <w:szCs w:val="24"/>
        </w:rPr>
        <w:t>日到丽水职业技术学院</w:t>
      </w:r>
      <w:r>
        <w:rPr>
          <w:rFonts w:asciiTheme="minorEastAsia" w:hAnsiTheme="minorEastAsia" w:cs="宋体" w:hint="eastAsia"/>
          <w:color w:val="000000" w:themeColor="text1"/>
          <w:kern w:val="0"/>
          <w:sz w:val="24"/>
          <w:szCs w:val="24"/>
        </w:rPr>
        <w:t>7</w:t>
      </w:r>
      <w:r>
        <w:rPr>
          <w:rFonts w:asciiTheme="minorEastAsia" w:hAnsiTheme="minorEastAsia" w:cs="宋体" w:hint="eastAsia"/>
          <w:color w:val="000000" w:themeColor="text1"/>
          <w:kern w:val="0"/>
          <w:sz w:val="24"/>
          <w:szCs w:val="24"/>
        </w:rPr>
        <w:t>号楼</w:t>
      </w:r>
      <w:r>
        <w:rPr>
          <w:rFonts w:asciiTheme="minorEastAsia" w:hAnsiTheme="minorEastAsia" w:cs="宋体" w:hint="eastAsia"/>
          <w:color w:val="000000" w:themeColor="text1"/>
          <w:kern w:val="0"/>
          <w:sz w:val="24"/>
          <w:szCs w:val="24"/>
        </w:rPr>
        <w:t>105</w:t>
      </w:r>
      <w:r>
        <w:rPr>
          <w:rFonts w:asciiTheme="minorEastAsia" w:hAnsiTheme="minorEastAsia" w:cs="宋体" w:hint="eastAsia"/>
          <w:color w:val="000000" w:themeColor="text1"/>
          <w:kern w:val="0"/>
          <w:sz w:val="24"/>
          <w:szCs w:val="24"/>
        </w:rPr>
        <w:t>办公室报名，报名截止时间为</w:t>
      </w:r>
      <w:r>
        <w:rPr>
          <w:rFonts w:asciiTheme="minorEastAsia" w:hAnsiTheme="minorEastAsia" w:cs="宋体" w:hint="eastAsia"/>
          <w:color w:val="000000" w:themeColor="text1"/>
          <w:kern w:val="0"/>
          <w:sz w:val="24"/>
          <w:szCs w:val="24"/>
        </w:rPr>
        <w:t>9</w:t>
      </w:r>
      <w:r>
        <w:rPr>
          <w:rFonts w:asciiTheme="minorEastAsia" w:hAnsiTheme="minorEastAsia" w:cs="宋体" w:hint="eastAsia"/>
          <w:color w:val="000000" w:themeColor="text1"/>
          <w:kern w:val="0"/>
          <w:sz w:val="24"/>
          <w:szCs w:val="24"/>
        </w:rPr>
        <w:t>月</w:t>
      </w: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日上午</w:t>
      </w:r>
      <w:r>
        <w:rPr>
          <w:rFonts w:asciiTheme="minorEastAsia" w:hAnsiTheme="minorEastAsia" w:cs="宋体" w:hint="eastAsia"/>
          <w:color w:val="000000" w:themeColor="text1"/>
          <w:kern w:val="0"/>
          <w:sz w:val="24"/>
          <w:szCs w:val="24"/>
        </w:rPr>
        <w:t>12:00</w:t>
      </w:r>
      <w:r>
        <w:rPr>
          <w:rFonts w:asciiTheme="minorEastAsia" w:hAnsiTheme="minorEastAsia" w:cs="宋体" w:hint="eastAsia"/>
          <w:color w:val="000000" w:themeColor="text1"/>
          <w:kern w:val="0"/>
          <w:sz w:val="24"/>
          <w:szCs w:val="24"/>
        </w:rPr>
        <w:t>。</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联系电话</w:t>
      </w:r>
      <w:r>
        <w:rPr>
          <w:rFonts w:asciiTheme="minorEastAsia" w:hAnsiTheme="minorEastAsia" w:cs="宋体" w:hint="eastAsia"/>
          <w:color w:val="000000" w:themeColor="text1"/>
          <w:kern w:val="0"/>
          <w:sz w:val="24"/>
          <w:szCs w:val="24"/>
        </w:rPr>
        <w:t>:0578-</w:t>
      </w:r>
      <w:r>
        <w:rPr>
          <w:rFonts w:asciiTheme="minorEastAsia" w:hAnsiTheme="minorEastAsia" w:cs="宋体"/>
          <w:color w:val="000000" w:themeColor="text1"/>
          <w:kern w:val="0"/>
          <w:sz w:val="24"/>
          <w:szCs w:val="24"/>
        </w:rPr>
        <w:t>266393</w:t>
      </w: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rPr>
        <w:t>，联系人</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李老师。</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rPr>
        <w:t>承租申请人须提交以下材料</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）报名表</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rPr>
        <w:t>）签署《店面</w:t>
      </w:r>
      <w:r>
        <w:rPr>
          <w:rFonts w:asciiTheme="minorEastAsia" w:hAnsiTheme="minorEastAsia" w:cs="Times New Roman" w:hint="eastAsia"/>
          <w:color w:val="000000" w:themeColor="text1"/>
          <w:sz w:val="24"/>
          <w:szCs w:val="24"/>
        </w:rPr>
        <w:t>经营及装修要求承诺</w:t>
      </w:r>
      <w:r>
        <w:rPr>
          <w:rFonts w:asciiTheme="minorEastAsia" w:hAnsiTheme="minorEastAsia" w:cs="宋体" w:hint="eastAsia"/>
          <w:color w:val="000000" w:themeColor="text1"/>
          <w:kern w:val="0"/>
          <w:sz w:val="24"/>
          <w:szCs w:val="24"/>
        </w:rPr>
        <w:t>》</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3</w:t>
      </w:r>
      <w:r>
        <w:rPr>
          <w:rFonts w:asciiTheme="minorEastAsia" w:hAnsiTheme="minorEastAsia" w:cs="宋体" w:hint="eastAsia"/>
          <w:color w:val="000000" w:themeColor="text1"/>
          <w:kern w:val="0"/>
          <w:sz w:val="24"/>
          <w:szCs w:val="24"/>
        </w:rPr>
        <w:t>）保证金凭证</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4</w:t>
      </w:r>
      <w:r>
        <w:rPr>
          <w:rFonts w:asciiTheme="minorEastAsia" w:hAnsiTheme="minorEastAsia" w:cs="宋体" w:hint="eastAsia"/>
          <w:color w:val="000000" w:themeColor="text1"/>
          <w:kern w:val="0"/>
          <w:sz w:val="24"/>
          <w:szCs w:val="24"/>
        </w:rPr>
        <w:t>）有效证件和工商营业执照。申请人若是公司的须携带工商营业执照原件及复印件</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申请人必须是法人或法人书面委托的代理人并加盖公司公章；申请人</w:t>
      </w:r>
      <w:proofErr w:type="gramStart"/>
      <w:r>
        <w:rPr>
          <w:rFonts w:asciiTheme="minorEastAsia" w:hAnsiTheme="minorEastAsia" w:cs="宋体" w:hint="eastAsia"/>
          <w:color w:val="000000" w:themeColor="text1"/>
          <w:kern w:val="0"/>
          <w:sz w:val="24"/>
          <w:szCs w:val="24"/>
        </w:rPr>
        <w:t>若是个人</w:t>
      </w:r>
      <w:proofErr w:type="gramEnd"/>
      <w:r>
        <w:rPr>
          <w:rFonts w:asciiTheme="minorEastAsia" w:hAnsiTheme="minorEastAsia" w:cs="宋体" w:hint="eastAsia"/>
          <w:color w:val="000000" w:themeColor="text1"/>
          <w:kern w:val="0"/>
          <w:sz w:val="24"/>
          <w:szCs w:val="24"/>
        </w:rPr>
        <w:t>的，须携带本人身份证原件及复印件。</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申请人有个体工商营业执照的提供原件及复印件，若申请人与所提供的个体工商营业执照法人不一致的</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申请人必须提供个体工商营业执照法人书面委托书及法人身份证</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b/>
          <w:bCs/>
          <w:color w:val="000000" w:themeColor="text1"/>
          <w:kern w:val="0"/>
          <w:sz w:val="24"/>
          <w:szCs w:val="24"/>
        </w:rPr>
        <w:t>三、招租要求</w:t>
      </w:r>
    </w:p>
    <w:p w:rsidR="000B4A48" w:rsidRDefault="005D79A1">
      <w:pPr>
        <w:widowControl/>
        <w:spacing w:line="360" w:lineRule="auto"/>
        <w:ind w:firstLineChars="200" w:firstLine="48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（一）本次承租经营年限为三年，按最后签订承租合同确定的时间为有效开始时间。</w:t>
      </w:r>
    </w:p>
    <w:p w:rsidR="000B4A48" w:rsidRDefault="005D79A1">
      <w:pPr>
        <w:widowControl/>
        <w:spacing w:line="360" w:lineRule="auto"/>
        <w:ind w:firstLineChars="200" w:firstLine="48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（二）此次招租店面不能经营茶楼、烘焙店、烧烤店、网吧、酒吧、娱乐等项目，不得在经营时使用明火、高负荷用电、影响创卫和校园秩序安全、校区周</w:t>
      </w:r>
      <w:r>
        <w:rPr>
          <w:rFonts w:asciiTheme="minorEastAsia" w:hAnsiTheme="minorEastAsia" w:cs="宋体" w:hint="eastAsia"/>
          <w:color w:val="000000" w:themeColor="text1"/>
          <w:kern w:val="0"/>
          <w:sz w:val="24"/>
          <w:szCs w:val="24"/>
        </w:rPr>
        <w:lastRenderedPageBreak/>
        <w:t>边管理相悖的项目。若承租人没有遵守规定</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视作违约与学校自动解除店面租约关系，学校即刻收回店面重新招租，且不退回剩余租金及履约保证金，</w:t>
      </w:r>
      <w:proofErr w:type="gramStart"/>
      <w:r>
        <w:rPr>
          <w:rFonts w:asciiTheme="minorEastAsia" w:hAnsiTheme="minorEastAsia" w:cs="宋体" w:hint="eastAsia"/>
          <w:color w:val="000000" w:themeColor="text1"/>
          <w:kern w:val="0"/>
          <w:sz w:val="24"/>
          <w:szCs w:val="24"/>
        </w:rPr>
        <w:t>不给于</w:t>
      </w:r>
      <w:proofErr w:type="gramEnd"/>
      <w:r>
        <w:rPr>
          <w:rFonts w:asciiTheme="minorEastAsia" w:hAnsiTheme="minorEastAsia" w:cs="宋体" w:hint="eastAsia"/>
          <w:color w:val="000000" w:themeColor="text1"/>
          <w:kern w:val="0"/>
          <w:sz w:val="24"/>
          <w:szCs w:val="24"/>
        </w:rPr>
        <w:t>承租人其他任何赔偿。</w:t>
      </w:r>
    </w:p>
    <w:p w:rsidR="000B4A48" w:rsidRDefault="005D79A1">
      <w:pPr>
        <w:widowControl/>
        <w:spacing w:line="360" w:lineRule="auto"/>
        <w:ind w:firstLineChars="200" w:firstLine="48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三）租金每年一次性收取年租金的方式进行，即签订店面租赁合同时预交第一年租金，以后每年租金到期前提前十五天缴纳给学校；水费、电费则按实际计量每月按时收取。若到期未按时缴纳年租金或者水费、电费的视作违约与学校自动解除店</w:t>
      </w:r>
      <w:r>
        <w:rPr>
          <w:rFonts w:asciiTheme="minorEastAsia" w:hAnsiTheme="minorEastAsia" w:cs="宋体" w:hint="eastAsia"/>
          <w:color w:val="000000" w:themeColor="text1"/>
          <w:kern w:val="0"/>
          <w:sz w:val="24"/>
          <w:szCs w:val="24"/>
        </w:rPr>
        <w:t>面租约关系，学校即刻收回店面重新招租，且不给与承租人其他任何赔偿。</w:t>
      </w:r>
    </w:p>
    <w:p w:rsidR="000B4A48" w:rsidRDefault="005D79A1">
      <w:pPr>
        <w:widowControl/>
        <w:spacing w:line="360" w:lineRule="auto"/>
        <w:ind w:firstLineChars="200" w:firstLine="48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（四）在合同期内必须服从学校和物业的管理，不得更改或增加服务经营项目。合同到期必须按时退还学校，学校即刻收回店面重新招租，且不给与承租人其他任何赔偿。</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b/>
          <w:bCs/>
          <w:color w:val="000000" w:themeColor="text1"/>
          <w:kern w:val="0"/>
          <w:sz w:val="24"/>
          <w:szCs w:val="24"/>
        </w:rPr>
        <w:t>四、竞租保证金</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承租申请人报名时须缴纳</w:t>
      </w:r>
      <w:r>
        <w:rPr>
          <w:rFonts w:asciiTheme="minorEastAsia" w:hAnsiTheme="minorEastAsia" w:cs="宋体" w:hint="eastAsia"/>
          <w:color w:val="000000" w:themeColor="text1"/>
          <w:kern w:val="0"/>
          <w:sz w:val="24"/>
          <w:szCs w:val="24"/>
        </w:rPr>
        <w:t>3000</w:t>
      </w:r>
      <w:r>
        <w:rPr>
          <w:rFonts w:asciiTheme="minorEastAsia" w:hAnsiTheme="minorEastAsia" w:cs="宋体" w:hint="eastAsia"/>
          <w:color w:val="000000" w:themeColor="text1"/>
          <w:kern w:val="0"/>
          <w:sz w:val="24"/>
          <w:szCs w:val="24"/>
        </w:rPr>
        <w:t>元的竞租保证金。提交承租申请时出示转账票据，投标结束后退还未中标申请人，中标人的竞租保证金将在合同签订后退还；中标人在中标后如单方面放弃，学校不退回竞租保证金。</w:t>
      </w:r>
    </w:p>
    <w:p w:rsidR="000B4A48" w:rsidRDefault="005D79A1">
      <w:pPr>
        <w:widowControl/>
        <w:spacing w:line="360" w:lineRule="auto"/>
        <w:ind w:firstLine="570"/>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保证金转入：</w:t>
      </w:r>
    </w:p>
    <w:p w:rsidR="000B4A48" w:rsidRDefault="005D79A1">
      <w:pPr>
        <w:widowControl/>
        <w:spacing w:line="360" w:lineRule="auto"/>
        <w:ind w:firstLine="570"/>
        <w:jc w:val="left"/>
        <w:rPr>
          <w:rFonts w:asciiTheme="minorEastAsia" w:hAnsiTheme="minorEastAsia" w:cs="宋体"/>
          <w:b/>
          <w:color w:val="000000" w:themeColor="text1"/>
          <w:kern w:val="0"/>
          <w:sz w:val="24"/>
          <w:szCs w:val="24"/>
        </w:rPr>
      </w:pPr>
      <w:r>
        <w:rPr>
          <w:rFonts w:asciiTheme="minorEastAsia" w:hAnsiTheme="minorEastAsia" w:cs="宋体" w:hint="eastAsia"/>
          <w:b/>
          <w:color w:val="000000" w:themeColor="text1"/>
          <w:kern w:val="0"/>
          <w:sz w:val="24"/>
          <w:szCs w:val="24"/>
        </w:rPr>
        <w:t>账号</w:t>
      </w:r>
      <w:r>
        <w:rPr>
          <w:rFonts w:asciiTheme="minorEastAsia" w:hAnsiTheme="minorEastAsia" w:cs="宋体" w:hint="eastAsia"/>
          <w:b/>
          <w:color w:val="000000" w:themeColor="text1"/>
          <w:kern w:val="0"/>
          <w:sz w:val="24"/>
          <w:szCs w:val="24"/>
        </w:rPr>
        <w:t>:</w:t>
      </w:r>
      <w:r>
        <w:rPr>
          <w:rFonts w:asciiTheme="minorEastAsia" w:hAnsiTheme="minorEastAsia" w:cs="宋体" w:hint="eastAsia"/>
          <w:b/>
          <w:color w:val="000000" w:themeColor="text1"/>
          <w:kern w:val="0"/>
          <w:sz w:val="24"/>
          <w:szCs w:val="24"/>
        </w:rPr>
        <w:t>丽水职业技术学院后勤服务有限公司</w:t>
      </w:r>
    </w:p>
    <w:p w:rsidR="000B4A48" w:rsidRDefault="005D79A1">
      <w:pPr>
        <w:widowControl/>
        <w:spacing w:line="360" w:lineRule="auto"/>
        <w:ind w:firstLine="570"/>
        <w:jc w:val="left"/>
        <w:rPr>
          <w:rFonts w:asciiTheme="minorEastAsia" w:hAnsiTheme="minorEastAsia" w:cs="宋体"/>
          <w:b/>
          <w:color w:val="000000" w:themeColor="text1"/>
          <w:kern w:val="0"/>
          <w:sz w:val="24"/>
          <w:szCs w:val="24"/>
        </w:rPr>
      </w:pPr>
      <w:r>
        <w:rPr>
          <w:rFonts w:asciiTheme="minorEastAsia" w:hAnsiTheme="minorEastAsia" w:cs="宋体" w:hint="eastAsia"/>
          <w:b/>
          <w:color w:val="000000" w:themeColor="text1"/>
          <w:kern w:val="0"/>
          <w:sz w:val="24"/>
          <w:szCs w:val="24"/>
        </w:rPr>
        <w:t>开户行</w:t>
      </w:r>
      <w:r>
        <w:rPr>
          <w:rFonts w:asciiTheme="minorEastAsia" w:hAnsiTheme="minorEastAsia" w:cs="宋体" w:hint="eastAsia"/>
          <w:b/>
          <w:color w:val="000000" w:themeColor="text1"/>
          <w:kern w:val="0"/>
          <w:sz w:val="24"/>
          <w:szCs w:val="24"/>
        </w:rPr>
        <w:t>:</w:t>
      </w:r>
      <w:r>
        <w:rPr>
          <w:rFonts w:asciiTheme="minorEastAsia" w:hAnsiTheme="minorEastAsia" w:cs="宋体" w:hint="eastAsia"/>
          <w:b/>
          <w:color w:val="000000" w:themeColor="text1"/>
          <w:kern w:val="0"/>
          <w:sz w:val="24"/>
          <w:szCs w:val="24"/>
        </w:rPr>
        <w:t>浙江泰隆商业银行</w:t>
      </w:r>
    </w:p>
    <w:p w:rsidR="000B4A48" w:rsidRDefault="005D79A1">
      <w:pPr>
        <w:widowControl/>
        <w:spacing w:line="360" w:lineRule="auto"/>
        <w:ind w:firstLine="570"/>
        <w:jc w:val="left"/>
        <w:rPr>
          <w:rFonts w:asciiTheme="minorEastAsia" w:hAnsiTheme="minorEastAsia" w:cs="宋体"/>
          <w:b/>
          <w:color w:val="000000" w:themeColor="text1"/>
          <w:kern w:val="0"/>
          <w:sz w:val="24"/>
          <w:szCs w:val="24"/>
        </w:rPr>
      </w:pPr>
      <w:r>
        <w:rPr>
          <w:rFonts w:asciiTheme="minorEastAsia" w:hAnsiTheme="minorEastAsia" w:cs="宋体" w:hint="eastAsia"/>
          <w:b/>
          <w:color w:val="000000" w:themeColor="text1"/>
          <w:kern w:val="0"/>
          <w:sz w:val="24"/>
          <w:szCs w:val="24"/>
        </w:rPr>
        <w:t>账号</w:t>
      </w:r>
      <w:r>
        <w:rPr>
          <w:rFonts w:asciiTheme="minorEastAsia" w:hAnsiTheme="minorEastAsia" w:cs="宋体" w:hint="eastAsia"/>
          <w:b/>
          <w:color w:val="000000" w:themeColor="text1"/>
          <w:kern w:val="0"/>
          <w:sz w:val="24"/>
          <w:szCs w:val="24"/>
        </w:rPr>
        <w:t>:3306060120100010191</w:t>
      </w:r>
    </w:p>
    <w:p w:rsidR="000B4A48" w:rsidRDefault="005D79A1">
      <w:pPr>
        <w:widowControl/>
        <w:spacing w:line="360" w:lineRule="auto"/>
        <w:ind w:firstLine="570"/>
        <w:jc w:val="left"/>
        <w:rPr>
          <w:rStyle w:val="a9"/>
          <w:rFonts w:asciiTheme="minorEastAsia" w:hAnsiTheme="minorEastAsia" w:cs="Arial"/>
          <w:color w:val="000000" w:themeColor="text1"/>
          <w:sz w:val="24"/>
          <w:szCs w:val="24"/>
        </w:rPr>
      </w:pPr>
      <w:r>
        <w:rPr>
          <w:rStyle w:val="a9"/>
          <w:rFonts w:asciiTheme="minorEastAsia" w:hAnsiTheme="minorEastAsia" w:cs="Arial"/>
          <w:color w:val="000000" w:themeColor="text1"/>
          <w:sz w:val="24"/>
          <w:szCs w:val="24"/>
        </w:rPr>
        <w:t>五、评标、定标原则、合同签订及无效竞标情形</w:t>
      </w:r>
    </w:p>
    <w:p w:rsidR="000B4A48" w:rsidRDefault="005D79A1">
      <w:pPr>
        <w:widowControl/>
        <w:spacing w:line="360" w:lineRule="auto"/>
        <w:ind w:firstLine="570"/>
        <w:jc w:val="left"/>
        <w:rPr>
          <w:rStyle w:val="a9"/>
          <w:rFonts w:asciiTheme="minorEastAsia" w:hAnsiTheme="minorEastAsia" w:cs="Arial"/>
          <w:b w:val="0"/>
          <w:color w:val="000000" w:themeColor="text1"/>
          <w:sz w:val="24"/>
          <w:szCs w:val="24"/>
        </w:rPr>
      </w:pPr>
      <w:r>
        <w:rPr>
          <w:rStyle w:val="a9"/>
          <w:rFonts w:asciiTheme="minorEastAsia" w:hAnsiTheme="minorEastAsia" w:cs="Arial" w:hint="eastAsia"/>
          <w:b w:val="0"/>
          <w:color w:val="000000" w:themeColor="text1"/>
          <w:sz w:val="24"/>
          <w:szCs w:val="24"/>
        </w:rPr>
        <w:t>（一）评标</w:t>
      </w:r>
    </w:p>
    <w:p w:rsidR="000B4A48" w:rsidRDefault="005D79A1">
      <w:pPr>
        <w:widowControl/>
        <w:spacing w:line="360" w:lineRule="auto"/>
        <w:ind w:firstLine="570"/>
        <w:jc w:val="left"/>
        <w:rPr>
          <w:rStyle w:val="a9"/>
          <w:rFonts w:asciiTheme="minorEastAsia" w:hAnsiTheme="minorEastAsia" w:cs="Arial"/>
          <w:b w:val="0"/>
          <w:color w:val="000000" w:themeColor="text1"/>
          <w:sz w:val="24"/>
          <w:szCs w:val="24"/>
        </w:rPr>
      </w:pPr>
      <w:r>
        <w:rPr>
          <w:rStyle w:val="a9"/>
          <w:rFonts w:asciiTheme="minorEastAsia" w:hAnsiTheme="minorEastAsia" w:cs="Arial" w:hint="eastAsia"/>
          <w:b w:val="0"/>
          <w:color w:val="000000" w:themeColor="text1"/>
          <w:sz w:val="24"/>
          <w:szCs w:val="24"/>
        </w:rPr>
        <w:t>评标委员会对竞标人符合条件进行评审，评审后满足相关条件的竞标人进入本项目定标程序。</w:t>
      </w:r>
    </w:p>
    <w:p w:rsidR="000B4A48" w:rsidRDefault="005D79A1">
      <w:pPr>
        <w:widowControl/>
        <w:spacing w:line="360" w:lineRule="auto"/>
        <w:ind w:firstLine="570"/>
        <w:jc w:val="left"/>
        <w:rPr>
          <w:rStyle w:val="a9"/>
          <w:rFonts w:asciiTheme="minorEastAsia" w:hAnsiTheme="minorEastAsia" w:cs="Arial"/>
          <w:b w:val="0"/>
          <w:color w:val="000000" w:themeColor="text1"/>
          <w:sz w:val="24"/>
          <w:szCs w:val="24"/>
        </w:rPr>
      </w:pPr>
      <w:r>
        <w:rPr>
          <w:rStyle w:val="a9"/>
          <w:rFonts w:asciiTheme="minorEastAsia" w:hAnsiTheme="minorEastAsia" w:cs="Arial" w:hint="eastAsia"/>
          <w:b w:val="0"/>
          <w:color w:val="000000" w:themeColor="text1"/>
          <w:sz w:val="24"/>
          <w:szCs w:val="24"/>
        </w:rPr>
        <w:t>（二）定标原则</w:t>
      </w:r>
    </w:p>
    <w:p w:rsidR="000B4A48" w:rsidRDefault="005D79A1">
      <w:pPr>
        <w:spacing w:line="360" w:lineRule="auto"/>
        <w:ind w:firstLineChars="200" w:firstLine="480"/>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1.</w:t>
      </w:r>
      <w:r>
        <w:rPr>
          <w:rFonts w:ascii="宋体" w:eastAsia="宋体" w:hAnsi="宋体" w:cs="宋体" w:hint="eastAsia"/>
          <w:color w:val="000000" w:themeColor="text1"/>
          <w:kern w:val="0"/>
          <w:sz w:val="24"/>
          <w:szCs w:val="24"/>
        </w:rPr>
        <w:t>竞标人报价必须在各店面竞价范围内，超出范围为无效标。</w:t>
      </w:r>
    </w:p>
    <w:p w:rsidR="000B4A48" w:rsidRDefault="005D79A1">
      <w:pPr>
        <w:spacing w:line="360" w:lineRule="auto"/>
        <w:ind w:firstLineChars="200" w:firstLine="480"/>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2.</w:t>
      </w:r>
      <w:r>
        <w:rPr>
          <w:rFonts w:ascii="宋体" w:eastAsia="宋体" w:hAnsi="宋体" w:cs="宋体" w:hint="eastAsia"/>
          <w:color w:val="000000" w:themeColor="text1"/>
          <w:kern w:val="0"/>
          <w:sz w:val="24"/>
          <w:szCs w:val="24"/>
        </w:rPr>
        <w:t>由组织者（非评标委员会成员）在开标前确定一个基准价，竞标人报价最接近基准价者为第一名，其次为第二名，其它类推；报价高于或低于基准价接近相同，高于基准价为先；报价相同，原承租户为先，都是新承租户抓阄为准。</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（三）无效竞标情形</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lastRenderedPageBreak/>
        <w:t>1.</w:t>
      </w:r>
      <w:r>
        <w:rPr>
          <w:rFonts w:asciiTheme="minorEastAsia" w:hAnsiTheme="minorEastAsia" w:cs="Arial" w:hint="eastAsia"/>
          <w:color w:val="000000"/>
          <w:sz w:val="24"/>
          <w:szCs w:val="24"/>
        </w:rPr>
        <w:t>未按照招租公告的规定报名及缴纳保证金的；</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2.</w:t>
      </w:r>
      <w:r>
        <w:rPr>
          <w:rFonts w:asciiTheme="minorEastAsia" w:hAnsiTheme="minorEastAsia" w:cs="Arial" w:hint="eastAsia"/>
          <w:color w:val="000000"/>
          <w:sz w:val="24"/>
          <w:szCs w:val="24"/>
        </w:rPr>
        <w:t>竞标报名表未按招租公告要求签署、盖章的；</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3.</w:t>
      </w:r>
      <w:r>
        <w:rPr>
          <w:rFonts w:asciiTheme="minorEastAsia" w:hAnsiTheme="minorEastAsia" w:cs="Arial" w:hint="eastAsia"/>
          <w:color w:val="000000"/>
          <w:sz w:val="24"/>
          <w:szCs w:val="24"/>
        </w:rPr>
        <w:t>不具备招租公告中规定的资格要求的；</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4.</w:t>
      </w:r>
      <w:r>
        <w:rPr>
          <w:rFonts w:asciiTheme="minorEastAsia" w:hAnsiTheme="minorEastAsia" w:cs="Arial" w:hint="eastAsia"/>
          <w:color w:val="000000"/>
          <w:sz w:val="24"/>
          <w:szCs w:val="24"/>
        </w:rPr>
        <w:t>报价不在相关店面竞价范围内的；</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5.</w:t>
      </w:r>
      <w:r>
        <w:rPr>
          <w:rFonts w:asciiTheme="minorEastAsia" w:hAnsiTheme="minorEastAsia" w:cs="Arial" w:hint="eastAsia"/>
          <w:color w:val="000000"/>
          <w:sz w:val="24"/>
          <w:szCs w:val="24"/>
        </w:rPr>
        <w:t>竞标文件含有招租人不能接受的附加条件的；</w:t>
      </w:r>
    </w:p>
    <w:p w:rsidR="000B4A48" w:rsidRDefault="005D79A1">
      <w:pPr>
        <w:widowControl/>
        <w:spacing w:line="360" w:lineRule="auto"/>
        <w:ind w:firstLine="570"/>
        <w:jc w:val="left"/>
        <w:rPr>
          <w:rFonts w:asciiTheme="minorEastAsia" w:hAnsiTheme="minorEastAsia" w:cs="Arial"/>
          <w:color w:val="000000" w:themeColor="text1"/>
          <w:sz w:val="24"/>
          <w:szCs w:val="24"/>
        </w:rPr>
      </w:pPr>
      <w:r>
        <w:rPr>
          <w:rFonts w:asciiTheme="minorEastAsia" w:hAnsiTheme="minorEastAsia" w:cs="Arial" w:hint="eastAsia"/>
          <w:color w:val="000000" w:themeColor="text1"/>
          <w:sz w:val="24"/>
          <w:szCs w:val="24"/>
        </w:rPr>
        <w:t>6.</w:t>
      </w:r>
      <w:r>
        <w:rPr>
          <w:rFonts w:asciiTheme="minorEastAsia" w:hAnsiTheme="minorEastAsia" w:cs="Arial" w:hint="eastAsia"/>
          <w:color w:val="000000" w:themeColor="text1"/>
          <w:sz w:val="24"/>
          <w:szCs w:val="24"/>
        </w:rPr>
        <w:t>同一竞标人第一轮竞标时同时投报多个店面的，其多个店面竞标均将被视为无效投标；</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7.</w:t>
      </w:r>
      <w:r>
        <w:rPr>
          <w:rFonts w:asciiTheme="minorEastAsia" w:hAnsiTheme="minorEastAsia" w:cs="Arial" w:hint="eastAsia"/>
          <w:color w:val="000000"/>
          <w:sz w:val="24"/>
          <w:szCs w:val="24"/>
        </w:rPr>
        <w:t>竞标人公司法定代表人或授权代表人、个体工商户经营者本人未按要求参与竞标会的；</w:t>
      </w:r>
    </w:p>
    <w:p w:rsidR="000B4A48" w:rsidRDefault="005D79A1">
      <w:pPr>
        <w:widowControl/>
        <w:spacing w:line="360" w:lineRule="auto"/>
        <w:ind w:firstLine="570"/>
        <w:jc w:val="left"/>
        <w:rPr>
          <w:rStyle w:val="a9"/>
          <w:rFonts w:asciiTheme="minorEastAsia" w:hAnsiTheme="minorEastAsia" w:cs="Arial"/>
          <w:color w:val="000000"/>
          <w:sz w:val="24"/>
          <w:szCs w:val="24"/>
        </w:rPr>
      </w:pPr>
      <w:r>
        <w:rPr>
          <w:rStyle w:val="a9"/>
          <w:rFonts w:asciiTheme="minorEastAsia" w:hAnsiTheme="minorEastAsia" w:cs="Arial" w:hint="eastAsia"/>
          <w:color w:val="000000"/>
          <w:sz w:val="24"/>
          <w:szCs w:val="24"/>
        </w:rPr>
        <w:t>六</w:t>
      </w:r>
      <w:r>
        <w:rPr>
          <w:rStyle w:val="a9"/>
          <w:rFonts w:asciiTheme="minorEastAsia" w:hAnsiTheme="minorEastAsia" w:cs="Arial"/>
          <w:color w:val="000000"/>
          <w:sz w:val="24"/>
          <w:szCs w:val="24"/>
        </w:rPr>
        <w:t>、发布公告的媒介</w:t>
      </w:r>
    </w:p>
    <w:p w:rsidR="000B4A48" w:rsidRDefault="005D79A1">
      <w:pPr>
        <w:widowControl/>
        <w:spacing w:line="360" w:lineRule="auto"/>
        <w:ind w:firstLine="570"/>
        <w:jc w:val="left"/>
        <w:rPr>
          <w:rFonts w:asciiTheme="minorEastAsia" w:hAnsiTheme="minorEastAsia" w:cs="Arial"/>
          <w:color w:val="000000"/>
          <w:sz w:val="24"/>
          <w:szCs w:val="24"/>
        </w:rPr>
      </w:pPr>
      <w:r>
        <w:rPr>
          <w:rFonts w:asciiTheme="minorEastAsia" w:hAnsiTheme="minorEastAsia" w:cs="Arial" w:hint="eastAsia"/>
          <w:color w:val="000000"/>
          <w:sz w:val="24"/>
          <w:szCs w:val="24"/>
        </w:rPr>
        <w:t>本次招租公告及相关信息在丽水职业技术学院校园网上发布。</w:t>
      </w:r>
    </w:p>
    <w:p w:rsidR="000B4A48" w:rsidRDefault="000B4A48">
      <w:pPr>
        <w:widowControl/>
        <w:spacing w:line="360" w:lineRule="auto"/>
        <w:jc w:val="left"/>
        <w:rPr>
          <w:rFonts w:asciiTheme="minorEastAsia" w:hAnsiTheme="minorEastAsia" w:cs="宋体"/>
          <w:color w:val="000000"/>
          <w:kern w:val="0"/>
          <w:sz w:val="28"/>
          <w:szCs w:val="28"/>
        </w:rPr>
      </w:pPr>
    </w:p>
    <w:p w:rsidR="000B4A48" w:rsidRDefault="005D79A1">
      <w:pPr>
        <w:snapToGrid w:val="0"/>
        <w:spacing w:line="360" w:lineRule="auto"/>
        <w:rPr>
          <w:rFonts w:asciiTheme="minorEastAsia" w:hAnsiTheme="minorEastAsia" w:cs="宋体"/>
          <w:color w:val="000000"/>
          <w:kern w:val="0"/>
          <w:szCs w:val="21"/>
        </w:rPr>
      </w:pPr>
      <w:r>
        <w:rPr>
          <w:rFonts w:asciiTheme="minorEastAsia" w:hAnsiTheme="minorEastAsia" w:cs="宋体" w:hint="eastAsia"/>
          <w:bCs/>
          <w:color w:val="000000"/>
          <w:kern w:val="0"/>
          <w:szCs w:val="21"/>
        </w:rPr>
        <w:t>附件一：</w:t>
      </w:r>
      <w:r>
        <w:rPr>
          <w:rFonts w:asciiTheme="minorEastAsia" w:hAnsiTheme="minorEastAsia" w:cs="宋体" w:hint="eastAsia"/>
          <w:color w:val="000000"/>
          <w:kern w:val="0"/>
          <w:szCs w:val="21"/>
        </w:rPr>
        <w:t>丽水职业技术学院经营性店面</w:t>
      </w:r>
      <w:r w:rsidR="00B606CB" w:rsidRPr="00B606CB">
        <w:rPr>
          <w:rFonts w:asciiTheme="minorEastAsia" w:hAnsiTheme="minorEastAsia" w:cs="宋体" w:hint="eastAsia"/>
          <w:color w:val="000000"/>
          <w:kern w:val="0"/>
          <w:szCs w:val="21"/>
        </w:rPr>
        <w:t>报名表</w:t>
      </w:r>
    </w:p>
    <w:p w:rsidR="000B4A48" w:rsidRDefault="005D79A1">
      <w:pPr>
        <w:snapToGrid w:val="0"/>
        <w:spacing w:line="360" w:lineRule="auto"/>
        <w:rPr>
          <w:rFonts w:asciiTheme="minorEastAsia" w:hAnsiTheme="minorEastAsia" w:cs="Times New Roman"/>
          <w:szCs w:val="21"/>
        </w:rPr>
      </w:pPr>
      <w:r>
        <w:rPr>
          <w:rFonts w:asciiTheme="minorEastAsia" w:hAnsiTheme="minorEastAsia" w:cs="宋体" w:hint="eastAsia"/>
          <w:bCs/>
          <w:color w:val="000000"/>
          <w:kern w:val="0"/>
          <w:szCs w:val="21"/>
        </w:rPr>
        <w:t>附件二：</w:t>
      </w:r>
      <w:r>
        <w:rPr>
          <w:rFonts w:asciiTheme="minorEastAsia" w:hAnsiTheme="minorEastAsia" w:cs="Times New Roman" w:hint="eastAsia"/>
          <w:szCs w:val="21"/>
        </w:rPr>
        <w:t>店面经营及装修要求承诺</w:t>
      </w:r>
    </w:p>
    <w:p w:rsidR="000B4A48" w:rsidRDefault="000B4A48">
      <w:pPr>
        <w:widowControl/>
        <w:spacing w:line="360" w:lineRule="auto"/>
        <w:jc w:val="left"/>
        <w:rPr>
          <w:rFonts w:asciiTheme="minorEastAsia" w:hAnsiTheme="minorEastAsia" w:cs="宋体"/>
          <w:color w:val="000000"/>
          <w:kern w:val="0"/>
          <w:sz w:val="28"/>
          <w:szCs w:val="28"/>
        </w:rPr>
      </w:pPr>
    </w:p>
    <w:p w:rsidR="000B4A48" w:rsidRDefault="000B4A48">
      <w:pPr>
        <w:widowControl/>
        <w:spacing w:line="360" w:lineRule="auto"/>
        <w:jc w:val="left"/>
        <w:rPr>
          <w:rFonts w:asciiTheme="minorEastAsia" w:hAnsiTheme="minorEastAsia" w:cs="宋体"/>
          <w:color w:val="000000"/>
          <w:kern w:val="0"/>
          <w:sz w:val="28"/>
          <w:szCs w:val="28"/>
        </w:rPr>
      </w:pPr>
      <w:bookmarkStart w:id="0" w:name="_GoBack"/>
      <w:bookmarkEnd w:id="0"/>
    </w:p>
    <w:p w:rsidR="000B4A48" w:rsidRDefault="000B4A48">
      <w:pPr>
        <w:widowControl/>
        <w:spacing w:line="360" w:lineRule="auto"/>
        <w:jc w:val="left"/>
        <w:rPr>
          <w:rFonts w:asciiTheme="minorEastAsia" w:hAnsiTheme="minorEastAsia" w:cs="宋体"/>
          <w:color w:val="000000"/>
          <w:kern w:val="0"/>
          <w:sz w:val="28"/>
          <w:szCs w:val="28"/>
        </w:rPr>
      </w:pPr>
    </w:p>
    <w:p w:rsidR="000B4A48" w:rsidRDefault="000B4A48">
      <w:pPr>
        <w:widowControl/>
        <w:spacing w:line="360" w:lineRule="auto"/>
        <w:jc w:val="left"/>
        <w:rPr>
          <w:rFonts w:asciiTheme="minorEastAsia" w:hAnsiTheme="minorEastAsia" w:cs="宋体"/>
          <w:color w:val="000000"/>
          <w:kern w:val="0"/>
          <w:sz w:val="28"/>
          <w:szCs w:val="28"/>
        </w:rPr>
      </w:pPr>
    </w:p>
    <w:p w:rsidR="000B4A48" w:rsidRDefault="005D79A1">
      <w:pPr>
        <w:widowControl/>
        <w:spacing w:line="360" w:lineRule="auto"/>
        <w:ind w:firstLine="57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w:t>
      </w:r>
      <w:r>
        <w:rPr>
          <w:rFonts w:asciiTheme="minorEastAsia" w:hAnsiTheme="minorEastAsia" w:cs="宋体" w:hint="eastAsia"/>
          <w:color w:val="000000"/>
          <w:kern w:val="0"/>
          <w:sz w:val="28"/>
          <w:szCs w:val="28"/>
        </w:rPr>
        <w:t>丽水职业技术学院后勤服务有限公司</w:t>
      </w:r>
    </w:p>
    <w:p w:rsidR="000B4A48" w:rsidRDefault="005D79A1">
      <w:pPr>
        <w:widowControl/>
        <w:spacing w:line="360" w:lineRule="auto"/>
        <w:ind w:firstLine="57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2019</w:t>
      </w:r>
      <w:r>
        <w:rPr>
          <w:rFonts w:asciiTheme="minorEastAsia" w:hAnsiTheme="minorEastAsia" w:cs="宋体" w:hint="eastAsia"/>
          <w:color w:val="000000"/>
          <w:kern w:val="0"/>
          <w:sz w:val="28"/>
          <w:szCs w:val="28"/>
        </w:rPr>
        <w:t>年</w:t>
      </w:r>
      <w:r>
        <w:rPr>
          <w:rFonts w:asciiTheme="minorEastAsia" w:hAnsiTheme="minorEastAsia" w:cs="宋体" w:hint="eastAsia"/>
          <w:color w:val="000000"/>
          <w:kern w:val="0"/>
          <w:sz w:val="28"/>
          <w:szCs w:val="28"/>
        </w:rPr>
        <w:t>9</w:t>
      </w:r>
      <w:r>
        <w:rPr>
          <w:rFonts w:asciiTheme="minorEastAsia" w:hAnsiTheme="minorEastAsia" w:cs="宋体" w:hint="eastAsia"/>
          <w:color w:val="000000"/>
          <w:kern w:val="0"/>
          <w:sz w:val="28"/>
          <w:szCs w:val="28"/>
        </w:rPr>
        <w:t>月</w:t>
      </w:r>
      <w:r>
        <w:rPr>
          <w:rFonts w:asciiTheme="minorEastAsia" w:hAnsiTheme="minorEastAsia" w:cs="宋体" w:hint="eastAsia"/>
          <w:color w:val="000000"/>
          <w:kern w:val="0"/>
          <w:sz w:val="28"/>
          <w:szCs w:val="28"/>
        </w:rPr>
        <w:t>5</w:t>
      </w:r>
      <w:r>
        <w:rPr>
          <w:rFonts w:asciiTheme="minorEastAsia" w:hAnsiTheme="minorEastAsia" w:cs="宋体" w:hint="eastAsia"/>
          <w:color w:val="000000"/>
          <w:kern w:val="0"/>
          <w:sz w:val="28"/>
          <w:szCs w:val="28"/>
        </w:rPr>
        <w:t>日</w:t>
      </w:r>
    </w:p>
    <w:p w:rsidR="000B4A48" w:rsidRDefault="000B4A48">
      <w:pPr>
        <w:widowControl/>
        <w:spacing w:line="360" w:lineRule="auto"/>
        <w:ind w:firstLine="570"/>
        <w:jc w:val="left"/>
        <w:rPr>
          <w:rFonts w:asciiTheme="minorEastAsia" w:hAnsiTheme="minorEastAsia" w:cs="宋体"/>
          <w:color w:val="000000"/>
          <w:kern w:val="0"/>
          <w:sz w:val="28"/>
          <w:szCs w:val="28"/>
        </w:rPr>
      </w:pPr>
    </w:p>
    <w:p w:rsidR="000B4A48" w:rsidRDefault="000B4A48">
      <w:pPr>
        <w:widowControl/>
        <w:spacing w:line="360" w:lineRule="auto"/>
        <w:ind w:firstLine="570"/>
        <w:jc w:val="left"/>
        <w:rPr>
          <w:rFonts w:asciiTheme="minorEastAsia" w:hAnsiTheme="minorEastAsia" w:cs="宋体"/>
          <w:color w:val="000000"/>
          <w:kern w:val="0"/>
          <w:sz w:val="28"/>
          <w:szCs w:val="28"/>
        </w:rPr>
      </w:pPr>
    </w:p>
    <w:p w:rsidR="000B4A48" w:rsidRDefault="000B4A48">
      <w:pPr>
        <w:widowControl/>
        <w:spacing w:line="360" w:lineRule="auto"/>
        <w:ind w:firstLine="570"/>
        <w:jc w:val="left"/>
        <w:rPr>
          <w:rFonts w:asciiTheme="minorEastAsia" w:hAnsiTheme="minorEastAsia" w:cs="宋体"/>
          <w:color w:val="000000"/>
          <w:kern w:val="0"/>
          <w:sz w:val="28"/>
          <w:szCs w:val="28"/>
        </w:rPr>
      </w:pPr>
    </w:p>
    <w:p w:rsidR="000B4A48" w:rsidRDefault="000B4A48">
      <w:pPr>
        <w:widowControl/>
        <w:spacing w:line="360" w:lineRule="auto"/>
        <w:ind w:firstLine="570"/>
        <w:jc w:val="left"/>
        <w:rPr>
          <w:rFonts w:asciiTheme="minorEastAsia" w:hAnsiTheme="minorEastAsia" w:cs="宋体"/>
          <w:color w:val="000000"/>
          <w:kern w:val="0"/>
          <w:sz w:val="28"/>
          <w:szCs w:val="28"/>
        </w:rPr>
      </w:pPr>
    </w:p>
    <w:p w:rsidR="000B4A48" w:rsidRDefault="000B4A48">
      <w:pPr>
        <w:widowControl/>
        <w:spacing w:line="360" w:lineRule="auto"/>
        <w:ind w:firstLine="570"/>
        <w:jc w:val="left"/>
        <w:rPr>
          <w:rFonts w:asciiTheme="minorEastAsia" w:hAnsiTheme="minorEastAsia" w:cs="宋体"/>
          <w:color w:val="000000"/>
          <w:kern w:val="0"/>
          <w:sz w:val="28"/>
          <w:szCs w:val="28"/>
        </w:rPr>
      </w:pPr>
    </w:p>
    <w:p w:rsidR="000B4A48" w:rsidRDefault="000B4A48">
      <w:pPr>
        <w:widowControl/>
        <w:spacing w:line="360" w:lineRule="auto"/>
        <w:ind w:firstLine="570"/>
        <w:jc w:val="left"/>
        <w:rPr>
          <w:rFonts w:asciiTheme="minorEastAsia" w:hAnsiTheme="minorEastAsia" w:cs="宋体"/>
          <w:color w:val="000000"/>
          <w:kern w:val="0"/>
          <w:sz w:val="28"/>
          <w:szCs w:val="28"/>
        </w:rPr>
      </w:pPr>
    </w:p>
    <w:p w:rsidR="000B4A48" w:rsidRDefault="005D79A1">
      <w:pPr>
        <w:snapToGrid w:val="0"/>
        <w:spacing w:line="360" w:lineRule="auto"/>
        <w:rPr>
          <w:rFonts w:asciiTheme="minorEastAsia" w:hAnsiTheme="minorEastAsia" w:cs="宋体"/>
          <w:b/>
          <w:color w:val="000000"/>
          <w:kern w:val="0"/>
          <w:sz w:val="32"/>
          <w:szCs w:val="32"/>
        </w:rPr>
      </w:pPr>
      <w:r>
        <w:rPr>
          <w:rFonts w:ascii="方正仿宋_GBK" w:eastAsia="方正仿宋_GBK" w:hAnsi="宋体" w:cs="Times New Roman" w:hint="eastAsia"/>
          <w:b/>
          <w:sz w:val="28"/>
          <w:szCs w:val="28"/>
        </w:rPr>
        <w:lastRenderedPageBreak/>
        <w:t>附件一：</w:t>
      </w:r>
    </w:p>
    <w:p w:rsidR="000B4A48" w:rsidRPr="00B606CB" w:rsidRDefault="005D79A1" w:rsidP="00B606CB">
      <w:pPr>
        <w:snapToGrid w:val="0"/>
        <w:spacing w:line="360" w:lineRule="auto"/>
        <w:jc w:val="center"/>
        <w:rPr>
          <w:rFonts w:asciiTheme="minorEastAsia" w:hAnsiTheme="minorEastAsia" w:cs="宋体"/>
          <w:b/>
          <w:color w:val="000000"/>
          <w:kern w:val="0"/>
          <w:sz w:val="32"/>
          <w:szCs w:val="32"/>
        </w:rPr>
      </w:pPr>
      <w:r>
        <w:rPr>
          <w:rFonts w:asciiTheme="minorEastAsia" w:hAnsiTheme="minorEastAsia" w:cs="宋体" w:hint="eastAsia"/>
          <w:b/>
          <w:color w:val="000000"/>
          <w:kern w:val="0"/>
          <w:sz w:val="32"/>
          <w:szCs w:val="32"/>
        </w:rPr>
        <w:t>丽水职业技术学院经营性店面</w:t>
      </w:r>
      <w:r w:rsidR="00B606CB" w:rsidRPr="00B606CB">
        <w:rPr>
          <w:rFonts w:asciiTheme="minorEastAsia" w:hAnsiTheme="minorEastAsia" w:cs="宋体" w:hint="eastAsia"/>
          <w:b/>
          <w:color w:val="000000"/>
          <w:kern w:val="0"/>
          <w:sz w:val="32"/>
          <w:szCs w:val="32"/>
        </w:rPr>
        <w:t>报名表</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2694"/>
        <w:gridCol w:w="1842"/>
        <w:gridCol w:w="1428"/>
        <w:gridCol w:w="1863"/>
      </w:tblGrid>
      <w:tr w:rsidR="000B4A48" w:rsidTr="00B606CB">
        <w:trPr>
          <w:cantSplit/>
          <w:trHeight w:hRule="exact" w:val="815"/>
          <w:jc w:val="center"/>
        </w:trPr>
        <w:tc>
          <w:tcPr>
            <w:tcW w:w="1789" w:type="dxa"/>
            <w:tcBorders>
              <w:top w:val="single" w:sz="4" w:space="0" w:color="auto"/>
              <w:left w:val="single" w:sz="4" w:space="0" w:color="auto"/>
              <w:bottom w:val="single" w:sz="4" w:space="0" w:color="auto"/>
              <w:right w:val="single" w:sz="4" w:space="0" w:color="auto"/>
            </w:tcBorders>
            <w:vAlign w:val="center"/>
          </w:tcPr>
          <w:p w:rsidR="000B4A48" w:rsidRDefault="005D79A1">
            <w:pPr>
              <w:spacing w:line="500" w:lineRule="exact"/>
              <w:jc w:val="center"/>
              <w:rPr>
                <w:rFonts w:ascii="方正仿宋_GBK" w:eastAsia="方正仿宋_GBK" w:hAnsi="宋体" w:cs="Times New Roman"/>
                <w:sz w:val="28"/>
                <w:szCs w:val="28"/>
              </w:rPr>
            </w:pPr>
            <w:r>
              <w:rPr>
                <w:rFonts w:ascii="方正仿宋_GBK" w:eastAsia="方正仿宋_GBK" w:hAnsi="宋体" w:cs="Times New Roman" w:hint="eastAsia"/>
                <w:sz w:val="28"/>
                <w:szCs w:val="28"/>
              </w:rPr>
              <w:t>公司名称</w:t>
            </w:r>
          </w:p>
        </w:tc>
        <w:tc>
          <w:tcPr>
            <w:tcW w:w="7827" w:type="dxa"/>
            <w:gridSpan w:val="4"/>
            <w:tcBorders>
              <w:top w:val="single" w:sz="4" w:space="0" w:color="auto"/>
              <w:left w:val="single" w:sz="4" w:space="0" w:color="auto"/>
              <w:bottom w:val="single" w:sz="4" w:space="0" w:color="auto"/>
              <w:right w:val="single" w:sz="4" w:space="0" w:color="auto"/>
            </w:tcBorders>
            <w:vAlign w:val="center"/>
          </w:tcPr>
          <w:p w:rsidR="000B4A48" w:rsidRDefault="000B4A48">
            <w:pPr>
              <w:spacing w:line="500" w:lineRule="exact"/>
              <w:jc w:val="center"/>
              <w:rPr>
                <w:rFonts w:ascii="方正仿宋_GBK" w:eastAsia="方正仿宋_GBK" w:hAnsi="宋体" w:cs="Times New Roman"/>
                <w:sz w:val="28"/>
                <w:szCs w:val="28"/>
              </w:rPr>
            </w:pPr>
          </w:p>
        </w:tc>
      </w:tr>
      <w:tr w:rsidR="00B606CB" w:rsidTr="00B606CB">
        <w:trPr>
          <w:cantSplit/>
          <w:trHeight w:hRule="exact" w:val="815"/>
          <w:jc w:val="center"/>
        </w:trPr>
        <w:tc>
          <w:tcPr>
            <w:tcW w:w="1789" w:type="dxa"/>
            <w:tcBorders>
              <w:top w:val="single" w:sz="4" w:space="0" w:color="auto"/>
              <w:left w:val="single" w:sz="4" w:space="0" w:color="auto"/>
              <w:bottom w:val="single" w:sz="4" w:space="0" w:color="auto"/>
              <w:right w:val="single" w:sz="4" w:space="0" w:color="auto"/>
            </w:tcBorders>
            <w:vAlign w:val="center"/>
          </w:tcPr>
          <w:p w:rsidR="00B606CB" w:rsidRDefault="00B606CB">
            <w:pPr>
              <w:spacing w:line="500" w:lineRule="exact"/>
              <w:jc w:val="center"/>
              <w:rPr>
                <w:rFonts w:ascii="方正仿宋_GBK" w:eastAsia="方正仿宋_GBK" w:hAnsi="宋体" w:cs="Times New Roman" w:hint="eastAsia"/>
                <w:sz w:val="28"/>
                <w:szCs w:val="28"/>
              </w:rPr>
            </w:pPr>
            <w:r>
              <w:rPr>
                <w:rFonts w:ascii="方正仿宋_GBK" w:eastAsia="方正仿宋_GBK" w:hAnsi="宋体" w:cs="Times New Roman" w:hint="eastAsia"/>
                <w:sz w:val="28"/>
                <w:szCs w:val="28"/>
              </w:rPr>
              <w:t>负责人姓名</w:t>
            </w:r>
          </w:p>
        </w:tc>
        <w:tc>
          <w:tcPr>
            <w:tcW w:w="2694" w:type="dxa"/>
            <w:tcBorders>
              <w:top w:val="single" w:sz="4" w:space="0" w:color="auto"/>
              <w:left w:val="single" w:sz="4" w:space="0" w:color="auto"/>
              <w:bottom w:val="single" w:sz="4" w:space="0" w:color="auto"/>
              <w:right w:val="single" w:sz="4" w:space="0" w:color="auto"/>
            </w:tcBorders>
            <w:vAlign w:val="center"/>
          </w:tcPr>
          <w:p w:rsidR="00B606CB" w:rsidRDefault="00B606CB">
            <w:pPr>
              <w:spacing w:line="500" w:lineRule="exact"/>
              <w:jc w:val="center"/>
              <w:rPr>
                <w:rFonts w:ascii="方正仿宋_GBK" w:eastAsia="方正仿宋_GBK" w:hAnsi="宋体"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B606CB" w:rsidRDefault="00B606CB">
            <w:pPr>
              <w:spacing w:line="500" w:lineRule="exact"/>
              <w:jc w:val="center"/>
              <w:rPr>
                <w:rFonts w:ascii="方正仿宋_GBK" w:eastAsia="方正仿宋_GBK" w:hAnsi="宋体" w:cs="Times New Roman"/>
                <w:sz w:val="28"/>
                <w:szCs w:val="28"/>
              </w:rPr>
            </w:pPr>
            <w:r>
              <w:rPr>
                <w:rFonts w:ascii="方正仿宋_GBK" w:eastAsia="方正仿宋_GBK" w:hAnsi="宋体" w:cs="Times New Roman" w:hint="eastAsia"/>
                <w:sz w:val="28"/>
                <w:szCs w:val="28"/>
              </w:rPr>
              <w:t>联系电话</w:t>
            </w:r>
          </w:p>
        </w:tc>
        <w:tc>
          <w:tcPr>
            <w:tcW w:w="3291" w:type="dxa"/>
            <w:gridSpan w:val="2"/>
            <w:tcBorders>
              <w:top w:val="single" w:sz="4" w:space="0" w:color="auto"/>
              <w:left w:val="single" w:sz="4" w:space="0" w:color="auto"/>
              <w:bottom w:val="single" w:sz="4" w:space="0" w:color="auto"/>
              <w:right w:val="single" w:sz="4" w:space="0" w:color="auto"/>
            </w:tcBorders>
            <w:vAlign w:val="center"/>
          </w:tcPr>
          <w:p w:rsidR="00B606CB" w:rsidRDefault="00B606CB">
            <w:pPr>
              <w:spacing w:line="500" w:lineRule="exact"/>
              <w:jc w:val="center"/>
              <w:rPr>
                <w:rFonts w:ascii="方正仿宋_GBK" w:eastAsia="方正仿宋_GBK" w:hAnsi="宋体" w:cs="Times New Roman"/>
                <w:sz w:val="28"/>
                <w:szCs w:val="28"/>
              </w:rPr>
            </w:pPr>
          </w:p>
        </w:tc>
      </w:tr>
      <w:tr w:rsidR="000B4A48" w:rsidTr="00B606CB">
        <w:trPr>
          <w:cantSplit/>
          <w:trHeight w:hRule="exact" w:val="815"/>
          <w:jc w:val="center"/>
        </w:trPr>
        <w:tc>
          <w:tcPr>
            <w:tcW w:w="1789" w:type="dxa"/>
            <w:tcBorders>
              <w:top w:val="single" w:sz="4" w:space="0" w:color="auto"/>
              <w:left w:val="single" w:sz="4" w:space="0" w:color="auto"/>
              <w:bottom w:val="single" w:sz="4" w:space="0" w:color="auto"/>
              <w:right w:val="single" w:sz="4" w:space="0" w:color="auto"/>
            </w:tcBorders>
            <w:vAlign w:val="center"/>
          </w:tcPr>
          <w:p w:rsidR="000B4A48" w:rsidRDefault="005D79A1">
            <w:pPr>
              <w:spacing w:line="500" w:lineRule="exact"/>
              <w:jc w:val="center"/>
              <w:rPr>
                <w:rFonts w:ascii="方正仿宋_GBK" w:eastAsia="方正仿宋_GBK" w:hAnsi="宋体" w:cs="Times New Roman"/>
                <w:sz w:val="28"/>
                <w:szCs w:val="28"/>
              </w:rPr>
            </w:pPr>
            <w:r>
              <w:rPr>
                <w:rFonts w:ascii="方正仿宋_GBK" w:eastAsia="方正仿宋_GBK" w:hAnsi="宋体" w:cs="Times New Roman" w:hint="eastAsia"/>
                <w:sz w:val="28"/>
                <w:szCs w:val="28"/>
              </w:rPr>
              <w:t>店面号</w:t>
            </w:r>
          </w:p>
        </w:tc>
        <w:tc>
          <w:tcPr>
            <w:tcW w:w="5964" w:type="dxa"/>
            <w:gridSpan w:val="3"/>
            <w:tcBorders>
              <w:top w:val="single" w:sz="4" w:space="0" w:color="auto"/>
              <w:left w:val="single" w:sz="4" w:space="0" w:color="auto"/>
              <w:bottom w:val="single" w:sz="4" w:space="0" w:color="auto"/>
              <w:right w:val="single" w:sz="4" w:space="0" w:color="auto"/>
            </w:tcBorders>
            <w:vAlign w:val="center"/>
          </w:tcPr>
          <w:p w:rsidR="000B4A48" w:rsidRDefault="005D79A1">
            <w:pPr>
              <w:snapToGrid w:val="0"/>
              <w:spacing w:line="240" w:lineRule="atLeast"/>
              <w:jc w:val="center"/>
              <w:rPr>
                <w:rFonts w:ascii="方正仿宋_GBK" w:eastAsia="方正仿宋_GBK" w:hAnsi="方正仿宋_GBK" w:cs="Times New Roman"/>
                <w:sz w:val="28"/>
                <w:szCs w:val="28"/>
              </w:rPr>
            </w:pPr>
            <w:r>
              <w:rPr>
                <w:rFonts w:ascii="方正仿宋_GBK" w:eastAsia="方正仿宋_GBK" w:hAnsi="宋体" w:cs="Times New Roman" w:hint="eastAsia"/>
                <w:sz w:val="28"/>
                <w:szCs w:val="28"/>
              </w:rPr>
              <w:t>经营内容</w:t>
            </w:r>
          </w:p>
        </w:tc>
        <w:tc>
          <w:tcPr>
            <w:tcW w:w="1863" w:type="dxa"/>
            <w:tcBorders>
              <w:top w:val="single" w:sz="4" w:space="0" w:color="auto"/>
              <w:left w:val="single" w:sz="4" w:space="0" w:color="auto"/>
              <w:bottom w:val="single" w:sz="4" w:space="0" w:color="auto"/>
              <w:right w:val="single" w:sz="4" w:space="0" w:color="auto"/>
            </w:tcBorders>
            <w:vAlign w:val="center"/>
          </w:tcPr>
          <w:p w:rsidR="000B4A48" w:rsidRDefault="005D79A1">
            <w:pPr>
              <w:spacing w:line="500" w:lineRule="exact"/>
              <w:jc w:val="center"/>
              <w:rPr>
                <w:rFonts w:ascii="方正仿宋_GBK" w:eastAsia="方正仿宋_GBK" w:hAnsi="宋体" w:cs="Times New Roman"/>
                <w:sz w:val="28"/>
                <w:szCs w:val="28"/>
              </w:rPr>
            </w:pPr>
            <w:r>
              <w:rPr>
                <w:rFonts w:ascii="方正仿宋_GBK" w:eastAsia="方正仿宋_GBK" w:hAnsi="宋体" w:cs="Times New Roman" w:hint="eastAsia"/>
                <w:sz w:val="28"/>
                <w:szCs w:val="28"/>
              </w:rPr>
              <w:t>租赁期限</w:t>
            </w:r>
          </w:p>
        </w:tc>
      </w:tr>
      <w:tr w:rsidR="000B4A48" w:rsidTr="00B606CB">
        <w:trPr>
          <w:cantSplit/>
          <w:trHeight w:val="1630"/>
          <w:jc w:val="center"/>
        </w:trPr>
        <w:tc>
          <w:tcPr>
            <w:tcW w:w="1789" w:type="dxa"/>
            <w:tcBorders>
              <w:top w:val="single" w:sz="4" w:space="0" w:color="auto"/>
              <w:left w:val="single" w:sz="4" w:space="0" w:color="auto"/>
              <w:bottom w:val="single" w:sz="4" w:space="0" w:color="auto"/>
              <w:right w:val="single" w:sz="4" w:space="0" w:color="auto"/>
            </w:tcBorders>
            <w:vAlign w:val="center"/>
          </w:tcPr>
          <w:p w:rsidR="000B4A48" w:rsidRDefault="00B606CB">
            <w:pPr>
              <w:spacing w:line="500" w:lineRule="exact"/>
              <w:jc w:val="center"/>
              <w:rPr>
                <w:rFonts w:ascii="方正仿宋_GBK" w:eastAsia="方正仿宋_GBK" w:hAnsi="宋体" w:cs="Times New Roman"/>
                <w:sz w:val="28"/>
                <w:szCs w:val="28"/>
              </w:rPr>
            </w:pPr>
            <w:r>
              <w:rPr>
                <w:rFonts w:ascii="方正仿宋_GBK" w:eastAsia="方正仿宋_GBK" w:hAnsi="宋体" w:cs="Times New Roman" w:hint="eastAsia"/>
                <w:sz w:val="28"/>
                <w:szCs w:val="28"/>
              </w:rPr>
              <w:t>103</w:t>
            </w:r>
          </w:p>
        </w:tc>
        <w:tc>
          <w:tcPr>
            <w:tcW w:w="5964" w:type="dxa"/>
            <w:gridSpan w:val="3"/>
            <w:tcBorders>
              <w:top w:val="single" w:sz="4" w:space="0" w:color="auto"/>
              <w:left w:val="single" w:sz="4" w:space="0" w:color="auto"/>
              <w:right w:val="single" w:sz="4" w:space="0" w:color="auto"/>
            </w:tcBorders>
            <w:vAlign w:val="center"/>
          </w:tcPr>
          <w:p w:rsidR="000B4A48" w:rsidRDefault="000B4A48">
            <w:pPr>
              <w:spacing w:line="500" w:lineRule="exact"/>
              <w:jc w:val="center"/>
              <w:rPr>
                <w:rFonts w:ascii="方正仿宋_GBK" w:eastAsia="方正仿宋_GBK" w:hAnsi="宋体" w:cs="Times New Roman"/>
                <w:sz w:val="28"/>
                <w:szCs w:val="28"/>
              </w:rPr>
            </w:pPr>
          </w:p>
        </w:tc>
        <w:tc>
          <w:tcPr>
            <w:tcW w:w="1863" w:type="dxa"/>
            <w:tcBorders>
              <w:top w:val="single" w:sz="4" w:space="0" w:color="auto"/>
              <w:left w:val="single" w:sz="4" w:space="0" w:color="auto"/>
              <w:bottom w:val="single" w:sz="4" w:space="0" w:color="auto"/>
              <w:right w:val="single" w:sz="4" w:space="0" w:color="auto"/>
            </w:tcBorders>
            <w:vAlign w:val="center"/>
          </w:tcPr>
          <w:p w:rsidR="000B4A48" w:rsidRDefault="005D79A1">
            <w:pPr>
              <w:spacing w:line="500" w:lineRule="exact"/>
              <w:ind w:firstLineChars="50" w:firstLine="140"/>
              <w:jc w:val="center"/>
              <w:rPr>
                <w:rFonts w:ascii="方正仿宋_GBK" w:eastAsia="方正仿宋_GBK" w:hAnsi="宋体" w:cs="Times New Roman"/>
                <w:sz w:val="28"/>
                <w:szCs w:val="28"/>
              </w:rPr>
            </w:pPr>
            <w:r>
              <w:rPr>
                <w:rFonts w:ascii="方正仿宋_GBK" w:eastAsia="方正仿宋_GBK" w:hAnsi="宋体" w:cs="Times New Roman" w:hint="eastAsia"/>
                <w:sz w:val="28"/>
                <w:szCs w:val="28"/>
              </w:rPr>
              <w:t>3</w:t>
            </w:r>
            <w:r>
              <w:rPr>
                <w:rFonts w:ascii="方正仿宋_GBK" w:eastAsia="方正仿宋_GBK" w:hAnsi="宋体" w:cs="Times New Roman" w:hint="eastAsia"/>
                <w:sz w:val="28"/>
                <w:szCs w:val="28"/>
              </w:rPr>
              <w:t>年</w:t>
            </w:r>
          </w:p>
        </w:tc>
      </w:tr>
      <w:tr w:rsidR="000B4A48">
        <w:trPr>
          <w:cantSplit/>
          <w:trHeight w:val="2244"/>
          <w:jc w:val="center"/>
        </w:trPr>
        <w:tc>
          <w:tcPr>
            <w:tcW w:w="9616" w:type="dxa"/>
            <w:gridSpan w:val="5"/>
            <w:tcBorders>
              <w:top w:val="single" w:sz="4" w:space="0" w:color="auto"/>
              <w:left w:val="single" w:sz="4" w:space="0" w:color="auto"/>
              <w:bottom w:val="single" w:sz="4" w:space="0" w:color="auto"/>
              <w:right w:val="single" w:sz="4" w:space="0" w:color="auto"/>
            </w:tcBorders>
            <w:vAlign w:val="center"/>
          </w:tcPr>
          <w:p w:rsidR="000B4A48" w:rsidRDefault="005D79A1">
            <w:pPr>
              <w:widowControl/>
              <w:snapToGrid w:val="0"/>
              <w:spacing w:line="340" w:lineRule="exact"/>
              <w:rPr>
                <w:rFonts w:ascii="方正仿宋_GBK" w:eastAsia="方正仿宋_GBK" w:hAnsi="宋体" w:cs="Times New Roman"/>
                <w:szCs w:val="21"/>
              </w:rPr>
            </w:pPr>
            <w:r>
              <w:rPr>
                <w:rFonts w:ascii="方正仿宋_GBK" w:eastAsia="方正仿宋_GBK" w:hAnsi="宋体" w:cs="Times New Roman"/>
                <w:szCs w:val="21"/>
              </w:rPr>
              <w:t>经营具体项目：</w:t>
            </w:r>
          </w:p>
          <w:p w:rsidR="000B4A48" w:rsidRDefault="000B4A48">
            <w:pPr>
              <w:widowControl/>
              <w:snapToGrid w:val="0"/>
              <w:spacing w:line="340" w:lineRule="exact"/>
              <w:ind w:firstLineChars="200" w:firstLine="420"/>
              <w:rPr>
                <w:rFonts w:ascii="方正仿宋_GBK" w:eastAsia="方正仿宋_GBK" w:hAnsi="宋体" w:cs="Times New Roman"/>
                <w:szCs w:val="21"/>
              </w:rPr>
            </w:pPr>
          </w:p>
          <w:p w:rsidR="000B4A48" w:rsidRDefault="000B4A48">
            <w:pPr>
              <w:widowControl/>
              <w:snapToGrid w:val="0"/>
              <w:spacing w:line="340" w:lineRule="exact"/>
              <w:ind w:firstLineChars="200" w:firstLine="420"/>
              <w:rPr>
                <w:rFonts w:ascii="方正仿宋_GBK" w:eastAsia="方正仿宋_GBK" w:hAnsi="宋体" w:cs="Times New Roman"/>
                <w:szCs w:val="21"/>
              </w:rPr>
            </w:pPr>
          </w:p>
          <w:p w:rsidR="000B4A48" w:rsidRDefault="000B4A48">
            <w:pPr>
              <w:widowControl/>
              <w:snapToGrid w:val="0"/>
              <w:spacing w:line="340" w:lineRule="exact"/>
              <w:ind w:firstLineChars="200" w:firstLine="420"/>
              <w:rPr>
                <w:rFonts w:ascii="方正仿宋_GBK" w:eastAsia="方正仿宋_GBK" w:hAnsi="宋体" w:cs="Times New Roman"/>
                <w:szCs w:val="21"/>
              </w:rPr>
            </w:pPr>
          </w:p>
          <w:p w:rsidR="000B4A48" w:rsidRDefault="000B4A48">
            <w:pPr>
              <w:widowControl/>
              <w:snapToGrid w:val="0"/>
              <w:spacing w:line="340" w:lineRule="exact"/>
              <w:ind w:firstLineChars="200" w:firstLine="420"/>
              <w:rPr>
                <w:rFonts w:ascii="方正仿宋_GBK" w:eastAsia="方正仿宋_GBK" w:hAnsi="宋体" w:cs="Times New Roman"/>
                <w:szCs w:val="21"/>
              </w:rPr>
            </w:pPr>
          </w:p>
          <w:p w:rsidR="000B4A48" w:rsidRDefault="000B4A48">
            <w:pPr>
              <w:widowControl/>
              <w:snapToGrid w:val="0"/>
              <w:spacing w:line="340" w:lineRule="exact"/>
              <w:ind w:firstLineChars="200" w:firstLine="420"/>
              <w:rPr>
                <w:rFonts w:ascii="方正仿宋_GBK" w:eastAsia="方正仿宋_GBK" w:hAnsi="宋体" w:cs="Times New Roman"/>
                <w:szCs w:val="21"/>
              </w:rPr>
            </w:pPr>
          </w:p>
        </w:tc>
      </w:tr>
      <w:tr w:rsidR="000B4A48">
        <w:trPr>
          <w:cantSplit/>
          <w:trHeight w:val="3817"/>
          <w:jc w:val="center"/>
        </w:trPr>
        <w:tc>
          <w:tcPr>
            <w:tcW w:w="9616" w:type="dxa"/>
            <w:gridSpan w:val="5"/>
            <w:tcBorders>
              <w:top w:val="single" w:sz="4" w:space="0" w:color="auto"/>
              <w:left w:val="single" w:sz="4" w:space="0" w:color="auto"/>
              <w:bottom w:val="single" w:sz="4" w:space="0" w:color="auto"/>
              <w:right w:val="single" w:sz="4" w:space="0" w:color="auto"/>
            </w:tcBorders>
            <w:vAlign w:val="center"/>
          </w:tcPr>
          <w:p w:rsidR="000B4A48" w:rsidRDefault="005D79A1">
            <w:pPr>
              <w:widowControl/>
              <w:snapToGrid w:val="0"/>
              <w:spacing w:line="340" w:lineRule="exact"/>
              <w:rPr>
                <w:rFonts w:ascii="方正仿宋_GBK" w:eastAsia="方正仿宋_GBK" w:hAnsi="宋体" w:cs="Times New Roman"/>
                <w:sz w:val="24"/>
                <w:szCs w:val="28"/>
              </w:rPr>
            </w:pPr>
            <w:r>
              <w:rPr>
                <w:rFonts w:ascii="方正仿宋_GBK" w:eastAsia="方正仿宋_GBK" w:hAnsi="宋体" w:cs="Times New Roman" w:hint="eastAsia"/>
                <w:sz w:val="24"/>
                <w:szCs w:val="28"/>
              </w:rPr>
              <w:t>备注（不允许删减）：</w:t>
            </w:r>
          </w:p>
          <w:p w:rsidR="000B4A48" w:rsidRDefault="005D79A1">
            <w:pPr>
              <w:widowControl/>
              <w:snapToGrid w:val="0"/>
              <w:spacing w:line="340" w:lineRule="exact"/>
              <w:ind w:firstLineChars="200" w:firstLine="420"/>
              <w:rPr>
                <w:rFonts w:ascii="方正仿宋_GBK" w:eastAsia="方正仿宋_GBK" w:hAnsi="宋体" w:cs="Times New Roman"/>
                <w:szCs w:val="21"/>
              </w:rPr>
            </w:pPr>
            <w:r>
              <w:rPr>
                <w:rFonts w:ascii="方正仿宋_GBK" w:eastAsia="方正仿宋_GBK" w:hAnsi="宋体" w:cs="Times New Roman" w:hint="eastAsia"/>
                <w:szCs w:val="21"/>
              </w:rPr>
              <w:t>1.</w:t>
            </w:r>
            <w:r>
              <w:rPr>
                <w:rFonts w:ascii="方正仿宋_GBK" w:eastAsia="方正仿宋_GBK" w:hAnsi="宋体" w:cs="Times New Roman" w:hint="eastAsia"/>
                <w:szCs w:val="21"/>
              </w:rPr>
              <w:t>竞标报价仅为对应店面经营使用权的承租价格，不含本公司在运行维护过程中所产生的人工费、成本费、税费、水电气费、物业管理费、网络费、修缮费等其他费用。运行维护过程中所产生的其他费用人由本公司自行承担。</w:t>
            </w:r>
          </w:p>
          <w:p w:rsidR="000B4A48" w:rsidRDefault="005D79A1">
            <w:pPr>
              <w:widowControl/>
              <w:snapToGrid w:val="0"/>
              <w:spacing w:line="340" w:lineRule="exact"/>
              <w:ind w:firstLineChars="200" w:firstLine="420"/>
              <w:rPr>
                <w:rFonts w:ascii="方正仿宋_GBK" w:eastAsia="方正仿宋_GBK" w:hAnsi="宋体" w:cs="Times New Roman"/>
                <w:color w:val="000000" w:themeColor="text1"/>
                <w:szCs w:val="21"/>
              </w:rPr>
            </w:pPr>
            <w:r>
              <w:rPr>
                <w:rFonts w:ascii="方正仿宋_GBK" w:eastAsia="方正仿宋_GBK" w:hAnsi="宋体" w:cs="Times New Roman" w:hint="eastAsia"/>
                <w:color w:val="000000" w:themeColor="text1"/>
                <w:szCs w:val="21"/>
              </w:rPr>
              <w:t xml:space="preserve">2. </w:t>
            </w:r>
            <w:r>
              <w:rPr>
                <w:rFonts w:ascii="方正仿宋_GBK" w:eastAsia="方正仿宋_GBK" w:hAnsi="宋体" w:cs="Times New Roman" w:hint="eastAsia"/>
                <w:color w:val="000000" w:themeColor="text1"/>
                <w:szCs w:val="21"/>
              </w:rPr>
              <w:t>租金以每年一次性收取年租金的方式进行，即签订店面租赁合同时预交第一年租金，以后每年租金到期前提前十五天缴纳给学校。</w:t>
            </w:r>
          </w:p>
          <w:p w:rsidR="000B4A48" w:rsidRDefault="005D79A1">
            <w:pPr>
              <w:widowControl/>
              <w:snapToGrid w:val="0"/>
              <w:spacing w:line="340" w:lineRule="exact"/>
              <w:ind w:firstLineChars="200" w:firstLine="420"/>
              <w:rPr>
                <w:rFonts w:ascii="方正仿宋_GBK" w:eastAsia="方正仿宋_GBK" w:hAnsi="宋体" w:cs="Times New Roman"/>
                <w:szCs w:val="21"/>
              </w:rPr>
            </w:pPr>
            <w:r>
              <w:rPr>
                <w:rFonts w:ascii="方正仿宋_GBK" w:eastAsia="方正仿宋_GBK" w:hAnsi="宋体" w:cs="Times New Roman" w:hint="eastAsia"/>
                <w:szCs w:val="21"/>
              </w:rPr>
              <w:t>3.</w:t>
            </w:r>
            <w:r>
              <w:rPr>
                <w:rFonts w:ascii="方正仿宋_GBK" w:eastAsia="方正仿宋_GBK" w:hAnsi="宋体" w:cs="Times New Roman" w:hint="eastAsia"/>
                <w:szCs w:val="21"/>
              </w:rPr>
              <w:t>水费、电费、物管费则按实际计量每月按时收取。若到期未按时缴纳年租金或者水费、电费、物管费的视作违约与学校自动解除店面租约关系，学校即刻收回店面重新招租，且不给与承租人其他任何赔偿。</w:t>
            </w:r>
          </w:p>
          <w:p w:rsidR="000B4A48" w:rsidRDefault="005D79A1">
            <w:pPr>
              <w:widowControl/>
              <w:snapToGrid w:val="0"/>
              <w:spacing w:line="340" w:lineRule="exact"/>
              <w:ind w:firstLineChars="200" w:firstLine="420"/>
              <w:rPr>
                <w:rFonts w:ascii="方正仿宋_GBK" w:eastAsia="方正仿宋_GBK" w:hAnsi="宋体" w:cs="Times New Roman"/>
                <w:szCs w:val="21"/>
              </w:rPr>
            </w:pPr>
            <w:r>
              <w:rPr>
                <w:rFonts w:ascii="方正仿宋_GBK" w:eastAsia="方正仿宋_GBK" w:hAnsi="宋体" w:cs="Times New Roman" w:hint="eastAsia"/>
                <w:szCs w:val="21"/>
              </w:rPr>
              <w:t>4.</w:t>
            </w:r>
            <w:r>
              <w:rPr>
                <w:rFonts w:ascii="方正仿宋_GBK" w:eastAsia="方正仿宋_GBK" w:hAnsi="宋体" w:cs="Times New Roman" w:hint="eastAsia"/>
                <w:szCs w:val="21"/>
              </w:rPr>
              <w:t>如原承租人没有中标，需在合同到期</w:t>
            </w:r>
            <w:r>
              <w:rPr>
                <w:rFonts w:ascii="方正仿宋_GBK" w:eastAsia="方正仿宋_GBK" w:hAnsi="宋体" w:cs="Times New Roman" w:hint="eastAsia"/>
                <w:szCs w:val="21"/>
              </w:rPr>
              <w:t>15</w:t>
            </w:r>
            <w:r>
              <w:rPr>
                <w:rFonts w:ascii="方正仿宋_GBK" w:eastAsia="方正仿宋_GBK" w:hAnsi="宋体" w:cs="Times New Roman" w:hint="eastAsia"/>
                <w:szCs w:val="21"/>
              </w:rPr>
              <w:t>天内清空店面。如不及时清空，视承租人违约。</w:t>
            </w:r>
          </w:p>
          <w:p w:rsidR="000B4A48" w:rsidRDefault="000B4A48">
            <w:pPr>
              <w:widowControl/>
              <w:snapToGrid w:val="0"/>
              <w:spacing w:line="340" w:lineRule="exact"/>
              <w:rPr>
                <w:rFonts w:ascii="方正仿宋_GBK" w:eastAsia="方正仿宋_GBK" w:hAnsi="宋体" w:cs="Times New Roman"/>
                <w:sz w:val="24"/>
                <w:szCs w:val="28"/>
              </w:rPr>
            </w:pPr>
          </w:p>
        </w:tc>
      </w:tr>
    </w:tbl>
    <w:p w:rsidR="000B4A48" w:rsidRDefault="005D79A1">
      <w:pPr>
        <w:snapToGrid w:val="0"/>
        <w:spacing w:line="500" w:lineRule="exact"/>
        <w:ind w:firstLineChars="200" w:firstLine="480"/>
        <w:rPr>
          <w:rFonts w:ascii="方正仿宋_GBK" w:eastAsia="方正仿宋_GBK" w:hAnsi="宋体" w:cs="Times New Roman"/>
          <w:sz w:val="24"/>
          <w:szCs w:val="28"/>
        </w:rPr>
      </w:pPr>
      <w:r>
        <w:rPr>
          <w:rFonts w:ascii="方正仿宋_GBK" w:eastAsia="方正仿宋_GBK" w:hAnsi="宋体" w:cs="Times New Roman" w:hint="eastAsia"/>
          <w:sz w:val="24"/>
          <w:szCs w:val="28"/>
        </w:rPr>
        <w:t>公司名称</w:t>
      </w:r>
      <w:r>
        <w:rPr>
          <w:rFonts w:ascii="方正仿宋_GBK" w:eastAsia="方正仿宋_GBK" w:hAnsi="宋体" w:cs="Times New Roman" w:hint="eastAsia"/>
          <w:sz w:val="24"/>
          <w:szCs w:val="28"/>
        </w:rPr>
        <w:t xml:space="preserve"> </w:t>
      </w:r>
      <w:r>
        <w:rPr>
          <w:rFonts w:ascii="方正仿宋_GBK" w:eastAsia="方正仿宋_GBK" w:hAnsi="宋体" w:cs="Times New Roman" w:hint="eastAsia"/>
          <w:sz w:val="24"/>
          <w:szCs w:val="28"/>
        </w:rPr>
        <w:t>：</w:t>
      </w:r>
      <w:r>
        <w:rPr>
          <w:rFonts w:ascii="方正仿宋_GBK" w:eastAsia="方正仿宋_GBK" w:hAnsi="宋体" w:cs="Times New Roman" w:hint="eastAsia"/>
          <w:sz w:val="24"/>
          <w:szCs w:val="28"/>
        </w:rPr>
        <w:t xml:space="preserve">                        </w:t>
      </w:r>
      <w:r>
        <w:rPr>
          <w:rFonts w:ascii="方正仿宋_GBK" w:eastAsia="方正仿宋_GBK" w:hAnsi="宋体" w:cs="Times New Roman" w:hint="eastAsia"/>
          <w:sz w:val="24"/>
          <w:szCs w:val="28"/>
        </w:rPr>
        <w:t>法定代表人授权代表：</w:t>
      </w:r>
    </w:p>
    <w:p w:rsidR="000B4A48" w:rsidRDefault="005D79A1">
      <w:pPr>
        <w:snapToGrid w:val="0"/>
        <w:spacing w:line="500" w:lineRule="exact"/>
        <w:ind w:firstLineChars="100" w:firstLine="240"/>
        <w:rPr>
          <w:rFonts w:ascii="方正仿宋_GBK" w:eastAsia="方正仿宋_GBK" w:hAnsi="宋体" w:cs="Times New Roman" w:hint="eastAsia"/>
          <w:sz w:val="24"/>
          <w:szCs w:val="28"/>
        </w:rPr>
      </w:pPr>
      <w:r>
        <w:rPr>
          <w:rFonts w:ascii="方正仿宋_GBK" w:eastAsia="方正仿宋_GBK" w:hAnsi="宋体" w:cs="Times New Roman" w:hint="eastAsia"/>
          <w:sz w:val="24"/>
          <w:szCs w:val="28"/>
        </w:rPr>
        <w:t>（加盖公司公章）</w:t>
      </w:r>
      <w:r>
        <w:rPr>
          <w:rFonts w:ascii="方正仿宋_GBK" w:eastAsia="方正仿宋_GBK" w:hAnsi="宋体" w:cs="Times New Roman" w:hint="eastAsia"/>
          <w:sz w:val="24"/>
          <w:szCs w:val="28"/>
        </w:rPr>
        <w:t xml:space="preserve">                        </w:t>
      </w:r>
      <w:r>
        <w:rPr>
          <w:rFonts w:ascii="方正仿宋_GBK" w:eastAsia="方正仿宋_GBK" w:hAnsi="宋体" w:cs="Times New Roman" w:hint="eastAsia"/>
          <w:sz w:val="24"/>
          <w:szCs w:val="28"/>
        </w:rPr>
        <w:t>（签字或盖章）</w:t>
      </w:r>
    </w:p>
    <w:p w:rsidR="00B606CB" w:rsidRDefault="00B606CB">
      <w:pPr>
        <w:snapToGrid w:val="0"/>
        <w:spacing w:line="500" w:lineRule="exact"/>
        <w:ind w:firstLineChars="100" w:firstLine="240"/>
        <w:rPr>
          <w:rFonts w:ascii="方正仿宋_GBK" w:eastAsia="方正仿宋_GBK" w:hAnsi="宋体" w:cs="Times New Roman"/>
          <w:sz w:val="24"/>
          <w:szCs w:val="28"/>
        </w:rPr>
      </w:pPr>
    </w:p>
    <w:p w:rsidR="000B4A48" w:rsidRDefault="005D79A1">
      <w:pPr>
        <w:snapToGrid w:val="0"/>
        <w:spacing w:line="500" w:lineRule="exact"/>
        <w:rPr>
          <w:rFonts w:ascii="方正仿宋_GBK" w:eastAsia="方正仿宋_GBK" w:hAnsi="宋体" w:cs="Times New Roman"/>
          <w:sz w:val="24"/>
          <w:szCs w:val="28"/>
        </w:rPr>
      </w:pPr>
      <w:r>
        <w:rPr>
          <w:rFonts w:ascii="方正仿宋_GBK" w:eastAsia="方正仿宋_GBK" w:hAnsi="宋体" w:cs="Times New Roman" w:hint="eastAsia"/>
          <w:sz w:val="24"/>
          <w:szCs w:val="28"/>
        </w:rPr>
        <w:t xml:space="preserve">                                                 2019 </w:t>
      </w:r>
      <w:r>
        <w:rPr>
          <w:rFonts w:ascii="方正仿宋_GBK" w:eastAsia="方正仿宋_GBK" w:hAnsi="宋体" w:cs="Times New Roman" w:hint="eastAsia"/>
          <w:sz w:val="24"/>
          <w:szCs w:val="28"/>
        </w:rPr>
        <w:t>年</w:t>
      </w:r>
      <w:r>
        <w:rPr>
          <w:rFonts w:ascii="方正仿宋_GBK" w:eastAsia="方正仿宋_GBK" w:hAnsi="宋体" w:cs="Times New Roman" w:hint="eastAsia"/>
          <w:sz w:val="24"/>
          <w:szCs w:val="28"/>
        </w:rPr>
        <w:t xml:space="preserve">    </w:t>
      </w:r>
      <w:r>
        <w:rPr>
          <w:rFonts w:ascii="方正仿宋_GBK" w:eastAsia="方正仿宋_GBK" w:hAnsi="宋体" w:cs="Times New Roman" w:hint="eastAsia"/>
          <w:sz w:val="24"/>
          <w:szCs w:val="28"/>
        </w:rPr>
        <w:t>月</w:t>
      </w:r>
      <w:r>
        <w:rPr>
          <w:rFonts w:ascii="方正仿宋_GBK" w:eastAsia="方正仿宋_GBK" w:hAnsi="宋体" w:cs="Times New Roman" w:hint="eastAsia"/>
          <w:sz w:val="24"/>
          <w:szCs w:val="28"/>
        </w:rPr>
        <w:t xml:space="preserve">    </w:t>
      </w:r>
      <w:r>
        <w:rPr>
          <w:rFonts w:ascii="方正仿宋_GBK" w:eastAsia="方正仿宋_GBK" w:hAnsi="宋体" w:cs="Times New Roman" w:hint="eastAsia"/>
          <w:sz w:val="24"/>
          <w:szCs w:val="28"/>
        </w:rPr>
        <w:t>日</w:t>
      </w:r>
    </w:p>
    <w:p w:rsidR="000B4A48" w:rsidRDefault="005D79A1">
      <w:pPr>
        <w:snapToGrid w:val="0"/>
        <w:spacing w:line="360" w:lineRule="auto"/>
        <w:rPr>
          <w:rFonts w:asciiTheme="minorEastAsia" w:hAnsiTheme="minorEastAsia" w:cs="宋体"/>
          <w:b/>
          <w:color w:val="000000"/>
          <w:kern w:val="0"/>
          <w:sz w:val="32"/>
          <w:szCs w:val="32"/>
        </w:rPr>
      </w:pPr>
      <w:r>
        <w:rPr>
          <w:rFonts w:ascii="方正仿宋_GBK" w:eastAsia="方正仿宋_GBK" w:hAnsi="宋体" w:cs="Times New Roman" w:hint="eastAsia"/>
          <w:b/>
          <w:sz w:val="28"/>
          <w:szCs w:val="28"/>
        </w:rPr>
        <w:lastRenderedPageBreak/>
        <w:t>附件二：</w:t>
      </w:r>
    </w:p>
    <w:p w:rsidR="000B4A48" w:rsidRDefault="005D79A1">
      <w:pPr>
        <w:snapToGrid w:val="0"/>
        <w:spacing w:line="360" w:lineRule="auto"/>
        <w:jc w:val="center"/>
        <w:rPr>
          <w:rFonts w:asciiTheme="majorEastAsia" w:eastAsiaTheme="majorEastAsia" w:hAnsiTheme="majorEastAsia" w:cs="Times New Roman"/>
          <w:b/>
          <w:sz w:val="32"/>
          <w:szCs w:val="32"/>
        </w:rPr>
      </w:pPr>
      <w:r>
        <w:rPr>
          <w:rFonts w:asciiTheme="majorEastAsia" w:eastAsiaTheme="majorEastAsia" w:hAnsiTheme="majorEastAsia" w:cs="Times New Roman" w:hint="eastAsia"/>
          <w:b/>
          <w:sz w:val="32"/>
          <w:szCs w:val="32"/>
        </w:rPr>
        <w:t>店面经营及装修要求承诺</w:t>
      </w:r>
    </w:p>
    <w:p w:rsidR="000B4A48" w:rsidRDefault="000B4A48">
      <w:pPr>
        <w:snapToGrid w:val="0"/>
        <w:spacing w:line="360" w:lineRule="auto"/>
        <w:jc w:val="left"/>
        <w:rPr>
          <w:rFonts w:ascii="宋体" w:eastAsia="宋体" w:hAnsi="宋体" w:cs="宋体"/>
          <w:color w:val="000000"/>
          <w:kern w:val="0"/>
          <w:sz w:val="28"/>
          <w:szCs w:val="28"/>
        </w:rPr>
      </w:pPr>
    </w:p>
    <w:p w:rsidR="000B4A48" w:rsidRDefault="005D79A1">
      <w:pPr>
        <w:snapToGrid w:val="0"/>
        <w:spacing w:line="360" w:lineRule="auto"/>
        <w:jc w:val="left"/>
        <w:rPr>
          <w:rFonts w:ascii="宋体" w:eastAsia="宋体" w:hAnsi="宋体" w:cs="Times New Roman"/>
          <w:color w:val="000000"/>
          <w:sz w:val="28"/>
          <w:szCs w:val="28"/>
        </w:rPr>
      </w:pPr>
      <w:r>
        <w:rPr>
          <w:rFonts w:ascii="宋体" w:eastAsia="宋体" w:hAnsi="宋体" w:cs="宋体" w:hint="eastAsia"/>
          <w:color w:val="000000"/>
          <w:kern w:val="0"/>
          <w:sz w:val="28"/>
          <w:szCs w:val="28"/>
        </w:rPr>
        <w:t>对校内店面</w:t>
      </w:r>
      <w:r>
        <w:rPr>
          <w:rFonts w:ascii="Times New Roman" w:eastAsia="宋体" w:hAnsi="Times New Roman" w:cs="Times New Roman" w:hint="eastAsia"/>
          <w:color w:val="000000"/>
          <w:sz w:val="28"/>
          <w:szCs w:val="28"/>
        </w:rPr>
        <w:t>经营及装修作以下要求：</w:t>
      </w:r>
    </w:p>
    <w:p w:rsidR="000B4A48" w:rsidRDefault="005D79A1">
      <w:pPr>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第一条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店面的营业执照和与经营范围有关证件由本人办理，若未办理，视为不合法经营。被有关部门检查到所发生的一切责任和费用均由经营户承担，则时学院将收取荣誉损失费</w:t>
      </w:r>
      <w:r>
        <w:rPr>
          <w:rFonts w:ascii="Times New Roman" w:eastAsia="宋体" w:hAnsi="Times New Roman" w:cs="Times New Roman"/>
          <w:color w:val="000000"/>
          <w:sz w:val="28"/>
          <w:szCs w:val="28"/>
        </w:rPr>
        <w:t>500</w:t>
      </w:r>
      <w:r>
        <w:rPr>
          <w:rFonts w:ascii="Times New Roman" w:eastAsia="宋体" w:hAnsi="Times New Roman" w:cs="Times New Roman" w:hint="eastAsia"/>
          <w:color w:val="000000"/>
          <w:sz w:val="28"/>
          <w:szCs w:val="28"/>
        </w:rPr>
        <w:t>元。</w:t>
      </w:r>
    </w:p>
    <w:p w:rsidR="000B4A48" w:rsidRDefault="005D79A1">
      <w:pPr>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第二条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工商和税务部门的管理和税金由经营户在规定的时间内完清，未按期完清，所发生的一切费用自理，责任自负。</w:t>
      </w:r>
    </w:p>
    <w:p w:rsidR="000B4A48" w:rsidRDefault="005D79A1">
      <w:pPr>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第三条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营业活动属于后勤服务性质，具有服务育人的职能，因此必须自觉执行学院教育管理制度，为人师表。如禁止出售医药制品。禁止对学生赊账、禁止与学生争吵，禁止将经营物品摆出门外经营，禁止有损学院教师形象的任何行为，违者将根据情节处予</w:t>
      </w:r>
      <w:r>
        <w:rPr>
          <w:rFonts w:ascii="Times New Roman" w:eastAsia="宋体" w:hAnsi="Times New Roman" w:cs="Times New Roman"/>
          <w:color w:val="000000"/>
          <w:sz w:val="28"/>
          <w:szCs w:val="28"/>
        </w:rPr>
        <w:t>200-500</w:t>
      </w:r>
      <w:r>
        <w:rPr>
          <w:rFonts w:ascii="Times New Roman" w:eastAsia="宋体" w:hAnsi="Times New Roman" w:cs="Times New Roman" w:hint="eastAsia"/>
          <w:color w:val="000000"/>
          <w:sz w:val="28"/>
          <w:szCs w:val="28"/>
        </w:rPr>
        <w:t>元的店面违约金。</w:t>
      </w:r>
    </w:p>
    <w:p w:rsidR="000B4A48" w:rsidRDefault="005D79A1">
      <w:pPr>
        <w:shd w:val="clear" w:color="auto" w:fill="FFFFFF"/>
        <w:spacing w:line="600" w:lineRule="exact"/>
        <w:ind w:firstLine="64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第四条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经营户的营业活动必须符合学院招标规定、符合营业执照的界定范围。店面经营者必须遵守国家法律、法规，合法经营，依法取得经营许可证明和营业执照，自觉接受政府执法部门的监督检查。</w:t>
      </w:r>
    </w:p>
    <w:p w:rsidR="000B4A48" w:rsidRDefault="005D79A1">
      <w:pPr>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第五条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经营户必须严格履行合同约定，诚实守信，服从学院管理。必须遵守学院规章制度，保护师生员工人身和财产安全，共同维护学院正常教学生活秩序。</w:t>
      </w:r>
    </w:p>
    <w:p w:rsidR="000B4A48" w:rsidRDefault="005D79A1">
      <w:pPr>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第六条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经营户必须在合同规定的店面区域范围经营，不准违章搭建，不准占道经营。</w:t>
      </w:r>
    </w:p>
    <w:p w:rsidR="000B4A48" w:rsidRDefault="005D79A1">
      <w:pPr>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lastRenderedPageBreak/>
        <w:t>第七条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店面装修必须符合国家标准和行业标准。装修前，店面经营者应将装修设计</w:t>
      </w:r>
      <w:r>
        <w:rPr>
          <w:rFonts w:ascii="Times New Roman" w:eastAsia="宋体" w:hAnsi="Times New Roman" w:cs="Times New Roman" w:hint="eastAsia"/>
          <w:color w:val="000000"/>
          <w:sz w:val="28"/>
          <w:szCs w:val="28"/>
        </w:rPr>
        <w:t>方案</w:t>
      </w:r>
      <w:proofErr w:type="gramStart"/>
      <w:r>
        <w:rPr>
          <w:rFonts w:ascii="Times New Roman" w:eastAsia="宋体" w:hAnsi="Times New Roman" w:cs="Times New Roman" w:hint="eastAsia"/>
          <w:color w:val="000000"/>
          <w:sz w:val="28"/>
          <w:szCs w:val="28"/>
        </w:rPr>
        <w:t>报资产</w:t>
      </w:r>
      <w:proofErr w:type="gramEnd"/>
      <w:r>
        <w:rPr>
          <w:rFonts w:ascii="Times New Roman" w:eastAsia="宋体" w:hAnsi="Times New Roman" w:cs="Times New Roman" w:hint="eastAsia"/>
          <w:color w:val="000000"/>
          <w:sz w:val="28"/>
          <w:szCs w:val="28"/>
        </w:rPr>
        <w:t>管理处审核和备案，经学院批准后方可施工。若不经批准擅自违法违规装修，店面经营者必须按学院要求进行整改，并承担相关责任。</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第八条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经营户应严格遵守学院作息制度，晚上熄灯休息时必须停止营业，不准超时经营。</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第九条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经营食品和餐饮服务的经营户不得采购和使用不符合食品安全标准的食品原料、食品添加剂等产品，应当严格执行国家食品安全法律法规，保证食品安全卫生。</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从事食品和饮食服务的经营户每年应当进行健康检查，取得健康证明后方可从事相关服务工作。</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第十一条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经营户应将垃圾倾倒在学院指定的地点或垃</w:t>
      </w:r>
      <w:r>
        <w:rPr>
          <w:rFonts w:ascii="Times New Roman" w:eastAsia="宋体" w:hAnsi="Times New Roman" w:cs="Times New Roman" w:hint="eastAsia"/>
          <w:color w:val="000000"/>
          <w:sz w:val="28"/>
          <w:szCs w:val="28"/>
        </w:rPr>
        <w:t>圾箱内，不得随意倾倒、抛撒或者堆放垃圾。</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第十二条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经营户实行门前“三包责任制”，即包门前清洁卫生、包门前绿化管护和包门前正常秩序，</w:t>
      </w:r>
      <w:proofErr w:type="gramStart"/>
      <w:r>
        <w:rPr>
          <w:rFonts w:ascii="Times New Roman" w:eastAsia="宋体" w:hAnsi="Times New Roman" w:cs="Times New Roman" w:hint="eastAsia"/>
          <w:color w:val="000000"/>
          <w:sz w:val="28"/>
          <w:szCs w:val="28"/>
        </w:rPr>
        <w:t>不</w:t>
      </w:r>
      <w:proofErr w:type="gramEnd"/>
      <w:r>
        <w:rPr>
          <w:rFonts w:ascii="Times New Roman" w:eastAsia="宋体" w:hAnsi="Times New Roman" w:cs="Times New Roman" w:hint="eastAsia"/>
          <w:color w:val="000000"/>
          <w:sz w:val="28"/>
          <w:szCs w:val="28"/>
        </w:rPr>
        <w:t>准将物品挂在门窗上，</w:t>
      </w:r>
      <w:proofErr w:type="gramStart"/>
      <w:r>
        <w:rPr>
          <w:rFonts w:ascii="Times New Roman" w:eastAsia="宋体" w:hAnsi="Times New Roman" w:cs="Times New Roman" w:hint="eastAsia"/>
          <w:color w:val="000000"/>
          <w:sz w:val="28"/>
          <w:szCs w:val="28"/>
        </w:rPr>
        <w:t>不</w:t>
      </w:r>
      <w:proofErr w:type="gramEnd"/>
      <w:r>
        <w:rPr>
          <w:rFonts w:ascii="Times New Roman" w:eastAsia="宋体" w:hAnsi="Times New Roman" w:cs="Times New Roman" w:hint="eastAsia"/>
          <w:color w:val="000000"/>
          <w:sz w:val="28"/>
          <w:szCs w:val="28"/>
        </w:rPr>
        <w:t>准将衣物</w:t>
      </w:r>
      <w:proofErr w:type="gramStart"/>
      <w:r>
        <w:rPr>
          <w:rFonts w:ascii="Times New Roman" w:eastAsia="宋体" w:hAnsi="Times New Roman" w:cs="Times New Roman" w:hint="eastAsia"/>
          <w:color w:val="000000"/>
          <w:sz w:val="28"/>
          <w:szCs w:val="28"/>
        </w:rPr>
        <w:t>凉晒</w:t>
      </w:r>
      <w:proofErr w:type="gramEnd"/>
      <w:r>
        <w:rPr>
          <w:rFonts w:ascii="Times New Roman" w:eastAsia="宋体" w:hAnsi="Times New Roman" w:cs="Times New Roman" w:hint="eastAsia"/>
          <w:color w:val="000000"/>
          <w:sz w:val="28"/>
          <w:szCs w:val="28"/>
        </w:rPr>
        <w:t>在树木上。</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第十三条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经营户应当按照国家标准、行业标准配置足量消防器材，设置消防安全标志，并定期进行检验、维修，确保完好有效。经营户必须按照学院规定，积极参加消防安全等知识培训。</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第十四条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禁止在商业经营活动中使用高音广播喇叭或者采用其他发出高噪音的方法招揽顾客。</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第十五条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经营户的车辆应当在学院规定地点停放，禁止在人行道、绿草地、楼内公共场所停放车辆。</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lastRenderedPageBreak/>
        <w:t>第十六条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店面招牌和户外广告应按照“一店一招”原则设置管理，店面招牌形式与建筑物相协调，广告应当真实、合法，不得妨碍师生生活，不得损害校容校貌。不许在学院禁止设置户外广告的区域张贴广告，不准设置灯箱广告，玻璃门、橱窗、门外门柱不得张贴广告。</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第十七条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经营户应严格遵守国家人口与计划生育法及计生部门的政策规定。</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第十八条</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经营</w:t>
      </w:r>
      <w:proofErr w:type="gramStart"/>
      <w:r>
        <w:rPr>
          <w:rFonts w:ascii="Times New Roman" w:eastAsia="宋体" w:hAnsi="Times New Roman" w:cs="Times New Roman" w:hint="eastAsia"/>
          <w:color w:val="000000"/>
          <w:sz w:val="28"/>
          <w:szCs w:val="28"/>
        </w:rPr>
        <w:t>户违反</w:t>
      </w:r>
      <w:proofErr w:type="gramEnd"/>
      <w:r>
        <w:rPr>
          <w:rFonts w:ascii="Times New Roman" w:eastAsia="宋体" w:hAnsi="Times New Roman" w:cs="Times New Roman" w:hint="eastAsia"/>
          <w:color w:val="000000"/>
          <w:sz w:val="28"/>
          <w:szCs w:val="28"/>
        </w:rPr>
        <w:t>以上规定，学院将视情节轻重，分别给予批评、教育、警告、经济处罚、取消原经营户投标优先权，直至</w:t>
      </w:r>
      <w:r>
        <w:rPr>
          <w:rFonts w:ascii="Times New Roman" w:eastAsia="宋体" w:hAnsi="Times New Roman" w:cs="Times New Roman" w:hint="eastAsia"/>
          <w:color w:val="000000"/>
          <w:sz w:val="28"/>
          <w:szCs w:val="28"/>
        </w:rPr>
        <w:t>中止店面承包合同。构成违法犯罪的，学院将依法追究店面经营户的法律责任和经济责任。</w:t>
      </w:r>
    </w:p>
    <w:p w:rsidR="000B4A48" w:rsidRDefault="000B4A48">
      <w:pPr>
        <w:widowControl/>
        <w:shd w:val="clear" w:color="auto" w:fill="FFFFFF"/>
        <w:spacing w:line="600" w:lineRule="exact"/>
        <w:ind w:firstLineChars="200" w:firstLine="560"/>
        <w:rPr>
          <w:rFonts w:ascii="Times New Roman" w:eastAsia="宋体" w:hAnsi="Times New Roman" w:cs="Times New Roman"/>
          <w:color w:val="000000"/>
          <w:sz w:val="28"/>
          <w:szCs w:val="28"/>
        </w:rPr>
      </w:pPr>
    </w:p>
    <w:p w:rsidR="000B4A48" w:rsidRDefault="000B4A48">
      <w:pPr>
        <w:widowControl/>
        <w:shd w:val="clear" w:color="auto" w:fill="FFFFFF"/>
        <w:spacing w:line="600" w:lineRule="exact"/>
        <w:ind w:firstLineChars="200" w:firstLine="560"/>
        <w:rPr>
          <w:rFonts w:ascii="Times New Roman" w:eastAsia="宋体" w:hAnsi="Times New Roman" w:cs="Times New Roman"/>
          <w:color w:val="000000"/>
          <w:sz w:val="28"/>
          <w:szCs w:val="28"/>
        </w:rPr>
      </w:pPr>
    </w:p>
    <w:p w:rsidR="000B4A48" w:rsidRDefault="000B4A48">
      <w:pPr>
        <w:widowControl/>
        <w:shd w:val="clear" w:color="auto" w:fill="FFFFFF"/>
        <w:spacing w:line="600" w:lineRule="exact"/>
        <w:ind w:firstLineChars="200" w:firstLine="560"/>
        <w:rPr>
          <w:rFonts w:ascii="Times New Roman" w:eastAsia="宋体" w:hAnsi="Times New Roman" w:cs="Times New Roman"/>
          <w:color w:val="000000"/>
          <w:sz w:val="28"/>
          <w:szCs w:val="28"/>
        </w:rPr>
      </w:pP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 xml:space="preserve">                                   </w:t>
      </w:r>
      <w:r>
        <w:rPr>
          <w:rFonts w:ascii="Times New Roman" w:eastAsia="宋体" w:hAnsi="Times New Roman" w:cs="Times New Roman" w:hint="eastAsia"/>
          <w:color w:val="000000"/>
          <w:sz w:val="28"/>
          <w:szCs w:val="28"/>
        </w:rPr>
        <w:t>承诺人：</w:t>
      </w:r>
    </w:p>
    <w:p w:rsidR="000B4A48" w:rsidRDefault="005D79A1">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 xml:space="preserve">                                  2019</w:t>
      </w:r>
      <w:r>
        <w:rPr>
          <w:rFonts w:ascii="Times New Roman" w:eastAsia="宋体" w:hAnsi="Times New Roman" w:cs="Times New Roman" w:hint="eastAsia"/>
          <w:color w:val="000000"/>
          <w:sz w:val="28"/>
          <w:szCs w:val="28"/>
        </w:rPr>
        <w:t>年</w:t>
      </w:r>
      <w:r>
        <w:rPr>
          <w:rFonts w:ascii="Times New Roman" w:eastAsia="宋体" w:hAnsi="Times New Roman" w:cs="Times New Roman" w:hint="eastAsia"/>
          <w:color w:val="000000"/>
          <w:sz w:val="28"/>
          <w:szCs w:val="28"/>
        </w:rPr>
        <w:t xml:space="preserve">   </w:t>
      </w:r>
      <w:r>
        <w:rPr>
          <w:rFonts w:ascii="Times New Roman" w:eastAsia="宋体" w:hAnsi="Times New Roman" w:cs="Times New Roman" w:hint="eastAsia"/>
          <w:color w:val="000000"/>
          <w:sz w:val="28"/>
          <w:szCs w:val="28"/>
        </w:rPr>
        <w:t>月</w:t>
      </w:r>
      <w:r>
        <w:rPr>
          <w:rFonts w:ascii="Times New Roman" w:eastAsia="宋体" w:hAnsi="Times New Roman" w:cs="Times New Roman" w:hint="eastAsia"/>
          <w:color w:val="000000"/>
          <w:sz w:val="28"/>
          <w:szCs w:val="28"/>
        </w:rPr>
        <w:t xml:space="preserve">   </w:t>
      </w:r>
      <w:r>
        <w:rPr>
          <w:rFonts w:ascii="Times New Roman" w:eastAsia="宋体" w:hAnsi="Times New Roman" w:cs="Times New Roman" w:hint="eastAsia"/>
          <w:color w:val="000000"/>
          <w:sz w:val="28"/>
          <w:szCs w:val="28"/>
        </w:rPr>
        <w:t>日</w:t>
      </w:r>
    </w:p>
    <w:p w:rsidR="000B4A48" w:rsidRDefault="005D79A1">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p w:rsidR="000B4A48" w:rsidRDefault="000B4A48"/>
    <w:p w:rsidR="000B4A48" w:rsidRDefault="000B4A48"/>
    <w:p w:rsidR="000B4A48" w:rsidRDefault="000B4A48"/>
    <w:p w:rsidR="000B4A48" w:rsidRDefault="000B4A48">
      <w:pPr>
        <w:widowControl/>
        <w:spacing w:line="360" w:lineRule="auto"/>
        <w:ind w:firstLine="570"/>
        <w:jc w:val="left"/>
        <w:rPr>
          <w:rFonts w:asciiTheme="minorEastAsia" w:hAnsiTheme="minorEastAsia" w:cs="宋体"/>
          <w:color w:val="000000"/>
          <w:kern w:val="0"/>
          <w:sz w:val="28"/>
          <w:szCs w:val="28"/>
        </w:rPr>
      </w:pPr>
    </w:p>
    <w:sectPr w:rsidR="000B4A4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9A1" w:rsidRDefault="005D79A1">
      <w:r>
        <w:separator/>
      </w:r>
    </w:p>
  </w:endnote>
  <w:endnote w:type="continuationSeparator" w:id="0">
    <w:p w:rsidR="005D79A1" w:rsidRDefault="005D7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方正仿宋_GBK">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765993"/>
    </w:sdtPr>
    <w:sdtEndPr/>
    <w:sdtContent>
      <w:p w:rsidR="000B4A48" w:rsidRDefault="005D79A1">
        <w:pPr>
          <w:pStyle w:val="a5"/>
          <w:jc w:val="center"/>
        </w:pPr>
        <w:r>
          <w:fldChar w:fldCharType="begin"/>
        </w:r>
        <w:r>
          <w:instrText>PAGE   \* MERGEFORMAT</w:instrText>
        </w:r>
        <w:r>
          <w:fldChar w:fldCharType="separate"/>
        </w:r>
        <w:r w:rsidR="00B606CB" w:rsidRPr="00B606CB">
          <w:rPr>
            <w:noProof/>
            <w:lang w:val="zh-CN"/>
          </w:rPr>
          <w:t>1</w:t>
        </w:r>
        <w:r>
          <w:fldChar w:fldCharType="end"/>
        </w:r>
      </w:p>
    </w:sdtContent>
  </w:sdt>
  <w:p w:rsidR="000B4A48" w:rsidRDefault="000B4A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9A1" w:rsidRDefault="005D79A1">
      <w:r>
        <w:separator/>
      </w:r>
    </w:p>
  </w:footnote>
  <w:footnote w:type="continuationSeparator" w:id="0">
    <w:p w:rsidR="005D79A1" w:rsidRDefault="005D79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F73A5"/>
    <w:multiLevelType w:val="multilevel"/>
    <w:tmpl w:val="708F73A5"/>
    <w:lvl w:ilvl="0">
      <w:start w:val="1"/>
      <w:numFmt w:val="japaneseCounting"/>
      <w:lvlText w:val="%1、"/>
      <w:lvlJc w:val="left"/>
      <w:pPr>
        <w:ind w:left="1170" w:hanging="600"/>
      </w:pPr>
      <w:rPr>
        <w:rFonts w:hint="default"/>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66"/>
    <w:rsid w:val="00007766"/>
    <w:rsid w:val="00010339"/>
    <w:rsid w:val="00050621"/>
    <w:rsid w:val="000B4A48"/>
    <w:rsid w:val="000E7156"/>
    <w:rsid w:val="001502A6"/>
    <w:rsid w:val="00257F5B"/>
    <w:rsid w:val="002A132F"/>
    <w:rsid w:val="00346852"/>
    <w:rsid w:val="003500AB"/>
    <w:rsid w:val="00352AF3"/>
    <w:rsid w:val="00390533"/>
    <w:rsid w:val="003C27B4"/>
    <w:rsid w:val="00464756"/>
    <w:rsid w:val="004931E5"/>
    <w:rsid w:val="004B00D8"/>
    <w:rsid w:val="004C7755"/>
    <w:rsid w:val="0053149E"/>
    <w:rsid w:val="005676CC"/>
    <w:rsid w:val="0058157C"/>
    <w:rsid w:val="00593DCE"/>
    <w:rsid w:val="005D79A1"/>
    <w:rsid w:val="00626578"/>
    <w:rsid w:val="00632A07"/>
    <w:rsid w:val="00632C70"/>
    <w:rsid w:val="006331B9"/>
    <w:rsid w:val="00693992"/>
    <w:rsid w:val="006B0019"/>
    <w:rsid w:val="006F1720"/>
    <w:rsid w:val="00705398"/>
    <w:rsid w:val="007127BB"/>
    <w:rsid w:val="00716E93"/>
    <w:rsid w:val="007A0F9B"/>
    <w:rsid w:val="007F5411"/>
    <w:rsid w:val="00890826"/>
    <w:rsid w:val="008C0508"/>
    <w:rsid w:val="0092791F"/>
    <w:rsid w:val="0096115A"/>
    <w:rsid w:val="00972011"/>
    <w:rsid w:val="00B606CB"/>
    <w:rsid w:val="00B86F96"/>
    <w:rsid w:val="00B94096"/>
    <w:rsid w:val="00BB2ADA"/>
    <w:rsid w:val="00C40427"/>
    <w:rsid w:val="00C74BA8"/>
    <w:rsid w:val="00D4232A"/>
    <w:rsid w:val="00D801F1"/>
    <w:rsid w:val="00DC3CF4"/>
    <w:rsid w:val="00EC6A5B"/>
    <w:rsid w:val="00ED2C29"/>
    <w:rsid w:val="00F04CFA"/>
    <w:rsid w:val="00F1599B"/>
    <w:rsid w:val="00F4131E"/>
    <w:rsid w:val="00F76A74"/>
    <w:rsid w:val="30A82D39"/>
    <w:rsid w:val="50F54B3B"/>
    <w:rsid w:val="55520EE8"/>
    <w:rsid w:val="5BD40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ind w:firstLine="480"/>
      <w:jc w:val="left"/>
    </w:pPr>
    <w:rPr>
      <w:rFonts w:ascii="宋体" w:eastAsia="宋体" w:hAnsi="宋体" w:cs="宋体"/>
      <w:kern w:val="0"/>
      <w:sz w:val="24"/>
      <w:szCs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bCs/>
    </w:rPr>
  </w:style>
  <w:style w:type="character" w:customStyle="1" w:styleId="Char0">
    <w:name w:val="批注框文本 Char"/>
    <w:basedOn w:val="a0"/>
    <w:link w:val="a4"/>
    <w:uiPriority w:val="99"/>
    <w:semiHidden/>
    <w:qFormat/>
    <w:rPr>
      <w:sz w:val="18"/>
      <w:szCs w:val="18"/>
    </w:rPr>
  </w:style>
  <w:style w:type="character" w:customStyle="1" w:styleId="Char">
    <w:name w:val="日期 Char"/>
    <w:basedOn w:val="a0"/>
    <w:link w:val="a3"/>
    <w:uiPriority w:val="99"/>
    <w:semiHidden/>
    <w:qFormat/>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ind w:firstLine="480"/>
      <w:jc w:val="left"/>
    </w:pPr>
    <w:rPr>
      <w:rFonts w:ascii="宋体" w:eastAsia="宋体" w:hAnsi="宋体" w:cs="宋体"/>
      <w:kern w:val="0"/>
      <w:sz w:val="24"/>
      <w:szCs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bCs/>
    </w:rPr>
  </w:style>
  <w:style w:type="character" w:customStyle="1" w:styleId="Char0">
    <w:name w:val="批注框文本 Char"/>
    <w:basedOn w:val="a0"/>
    <w:link w:val="a4"/>
    <w:uiPriority w:val="99"/>
    <w:semiHidden/>
    <w:qFormat/>
    <w:rPr>
      <w:sz w:val="18"/>
      <w:szCs w:val="18"/>
    </w:rPr>
  </w:style>
  <w:style w:type="character" w:customStyle="1" w:styleId="Char">
    <w:name w:val="日期 Char"/>
    <w:basedOn w:val="a0"/>
    <w:link w:val="a3"/>
    <w:uiPriority w:val="99"/>
    <w:semiHidden/>
    <w:qFormat/>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540</Words>
  <Characters>3082</Characters>
  <Application>Microsoft Office Word</Application>
  <DocSecurity>0</DocSecurity>
  <Lines>25</Lines>
  <Paragraphs>7</Paragraphs>
  <ScaleCrop>false</ScaleCrop>
  <Company>Microsoft</Company>
  <LinksUpToDate>false</LinksUpToDate>
  <CharactersWithSpaces>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微软用户</cp:lastModifiedBy>
  <cp:revision>25</cp:revision>
  <dcterms:created xsi:type="dcterms:W3CDTF">2019-06-14T03:05:00Z</dcterms:created>
  <dcterms:modified xsi:type="dcterms:W3CDTF">2019-09-05T06:40:00Z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