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ascii="方正小标宋简体" w:hAnsi="黑体" w:eastAsia="方正小标宋简体" w:cs="方正小标宋_GBK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丽水职业技术学院2020级新生健康审核表</w:t>
      </w:r>
    </w:p>
    <w:bookmarkEnd w:id="0"/>
    <w:p>
      <w:pPr>
        <w:adjustRightInd w:val="0"/>
        <w:snapToGrid w:val="0"/>
        <w:jc w:val="center"/>
        <w:rPr>
          <w:rFonts w:ascii="楷体_GB2312" w:hAnsi="方正小标宋_GBK" w:eastAsia="楷体_GB2312" w:cs="方正小标宋_GBK"/>
          <w:szCs w:val="32"/>
        </w:rPr>
      </w:pPr>
      <w:r>
        <w:rPr>
          <w:rFonts w:ascii="楷体_GB2312" w:hAnsi="黑体" w:eastAsia="楷体_GB2312"/>
          <w:szCs w:val="32"/>
        </w:rPr>
        <w:t xml:space="preserve"> 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969"/>
        <w:gridCol w:w="861"/>
        <w:gridCol w:w="578"/>
        <w:gridCol w:w="562"/>
        <w:gridCol w:w="1133"/>
        <w:gridCol w:w="597"/>
        <w:gridCol w:w="1353"/>
        <w:gridCol w:w="9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1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8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14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7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998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71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297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7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手机号码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1" w:type="dxa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eastAsia="仿宋_GB2312" w:cs="仿宋_GB2312"/>
                <w:sz w:val="24"/>
              </w:rPr>
              <w:t>二级学院</w:t>
            </w:r>
          </w:p>
        </w:tc>
        <w:tc>
          <w:tcPr>
            <w:tcW w:w="297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7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班级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7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丽水健康码颜色</w:t>
            </w:r>
          </w:p>
        </w:tc>
        <w:tc>
          <w:tcPr>
            <w:tcW w:w="2970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173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入校前常驻地</w:t>
            </w:r>
          </w:p>
        </w:tc>
        <w:tc>
          <w:tcPr>
            <w:tcW w:w="235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2"/>
                <w:szCs w:val="18"/>
              </w:rPr>
            </w:pPr>
            <w:r>
              <w:rPr>
                <w:rFonts w:hint="eastAsia" w:ascii="仿宋_GB2312" w:eastAsia="仿宋_GB2312" w:cs="仿宋_GB2312"/>
                <w:sz w:val="22"/>
                <w:szCs w:val="18"/>
              </w:rPr>
              <w:t xml:space="preserve">     省        市</w:t>
            </w:r>
          </w:p>
          <w:p>
            <w:pPr>
              <w:jc w:val="center"/>
              <w:rPr>
                <w:rFonts w:ascii="仿宋_GB2312" w:eastAsia="仿宋_GB2312" w:cs="仿宋_GB2312"/>
                <w:sz w:val="22"/>
                <w:szCs w:val="18"/>
              </w:rPr>
            </w:pPr>
            <w:r>
              <w:rPr>
                <w:rFonts w:hint="eastAsia" w:ascii="仿宋_GB2312" w:eastAsia="仿宋_GB2312" w:cs="仿宋_GB2312"/>
                <w:sz w:val="22"/>
                <w:szCs w:val="18"/>
              </w:rPr>
              <w:t xml:space="preserve">       县</w:t>
            </w:r>
            <w:r>
              <w:rPr>
                <w:rFonts w:hint="eastAsia" w:ascii="仿宋_GB2312" w:eastAsia="仿宋_GB2312" w:cs="仿宋_GB2312"/>
                <w:szCs w:val="16"/>
              </w:rPr>
              <w:t>（市、区）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jc w:val="lef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1.是否有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发热、干咳、乏力、咽痛、腹泻等症状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？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是否是既往感染者（确诊病例或无症状感染者）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14天内是否同感染者（确诊病例或无症状感染者）有密切接触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14天内是否有流行病学史（到过中高风险地区或近距离接触过来自中高风险地区人群）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是否为近期归国人员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否</w:t>
            </w:r>
          </w:p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998" w:type="dxa"/>
            <w:vMerge w:val="restart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若“是”请提供具体地区：</w:t>
            </w:r>
          </w:p>
          <w:p>
            <w:pPr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14天内是否同归国人员有密切接触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否</w:t>
            </w:r>
          </w:p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</w:p>
        </w:tc>
        <w:tc>
          <w:tcPr>
            <w:tcW w:w="99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5574" w:type="dxa"/>
            <w:gridSpan w:val="6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是否为7天</w:t>
            </w:r>
            <w:r>
              <w:rPr>
                <w:rFonts w:ascii="仿宋" w:hAnsi="仿宋" w:eastAsia="仿宋"/>
                <w:sz w:val="24"/>
                <w:szCs w:val="24"/>
              </w:rPr>
              <w:t>内从省外来浙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人员</w:t>
            </w:r>
            <w:r>
              <w:rPr>
                <w:rFonts w:ascii="仿宋" w:hAnsi="仿宋" w:eastAsia="仿宋"/>
                <w:sz w:val="24"/>
                <w:szCs w:val="24"/>
              </w:rPr>
              <w:t>或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出省归</w:t>
            </w:r>
            <w:r>
              <w:rPr>
                <w:rFonts w:ascii="仿宋" w:hAnsi="仿宋" w:eastAsia="仿宋"/>
                <w:sz w:val="24"/>
                <w:szCs w:val="24"/>
              </w:rPr>
              <w:t>浙人员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 是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 否</w:t>
            </w:r>
          </w:p>
        </w:tc>
        <w:tc>
          <w:tcPr>
            <w:tcW w:w="99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2440" w:type="dxa"/>
            <w:gridSpan w:val="2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近7天是否做过核酸检测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□是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>否</w:t>
            </w:r>
          </w:p>
        </w:tc>
        <w:tc>
          <w:tcPr>
            <w:tcW w:w="1695" w:type="dxa"/>
            <w:gridSpan w:val="2"/>
            <w:vAlign w:val="center"/>
          </w:tcPr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核酸检测结果</w:t>
            </w:r>
          </w:p>
        </w:tc>
        <w:tc>
          <w:tcPr>
            <w:tcW w:w="2948" w:type="dxa"/>
            <w:gridSpan w:val="3"/>
            <w:vAlign w:val="center"/>
          </w:tcPr>
          <w:p>
            <w:pPr>
              <w:spacing w:line="260" w:lineRule="exact"/>
              <w:rPr>
                <w:rFonts w:ascii="仿宋_GB2312" w:eastAsia="仿宋_GB2312" w:cs="仿宋_GB2312"/>
                <w:sz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□阳性 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□阴性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spacing w:line="260" w:lineRule="exact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本人对上述健康信息的真实性负责。如因提供不实信息造成疫情传播、流行，本人愿承担由此带来的相关法律责任。</w:t>
            </w:r>
          </w:p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申报人：</w:t>
            </w:r>
          </w:p>
          <w:p>
            <w:pPr>
              <w:spacing w:line="26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8522" w:type="dxa"/>
            <w:gridSpan w:val="9"/>
            <w:vAlign w:val="center"/>
          </w:tcPr>
          <w:p>
            <w:pPr>
              <w:pStyle w:val="2"/>
              <w:keepNext w:val="0"/>
              <w:keepLines w:val="0"/>
              <w:widowControl/>
              <w:spacing w:before="0" w:after="0" w:line="240" w:lineRule="auto"/>
              <w:rPr>
                <w:rFonts w:ascii="仿宋" w:hAnsi="仿宋" w:eastAsia="仿宋"/>
                <w:b w:val="0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kern w:val="2"/>
                <w:sz w:val="24"/>
                <w:szCs w:val="24"/>
              </w:rPr>
              <w:t>备注：1.时时中高风险地区请查询</w:t>
            </w:r>
            <w:r>
              <w:rPr>
                <w:rFonts w:ascii="仿宋" w:hAnsi="仿宋" w:eastAsia="仿宋"/>
                <w:b w:val="0"/>
                <w:kern w:val="2"/>
                <w:sz w:val="24"/>
                <w:szCs w:val="24"/>
              </w:rPr>
              <w:t>《国务院客户端》国内疫情风险等级情况</w:t>
            </w:r>
            <w:r>
              <w:rPr>
                <w:rFonts w:hint="eastAsia" w:ascii="仿宋" w:hAnsi="仿宋" w:eastAsia="仿宋"/>
                <w:b w:val="0"/>
                <w:kern w:val="2"/>
                <w:sz w:val="24"/>
                <w:szCs w:val="24"/>
              </w:rPr>
              <w:t>；</w:t>
            </w:r>
          </w:p>
          <w:p>
            <w:pPr>
              <w:pStyle w:val="2"/>
              <w:keepNext w:val="0"/>
              <w:keepLines w:val="0"/>
              <w:widowControl/>
              <w:spacing w:before="0" w:after="0" w:line="240" w:lineRule="auto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kern w:val="2"/>
                <w:sz w:val="24"/>
                <w:szCs w:val="24"/>
              </w:rPr>
              <w:t>2.申报人处请手签；日期落款为入校当天。</w:t>
            </w:r>
          </w:p>
        </w:tc>
      </w:tr>
    </w:tbl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55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2020-08-24T07:14:32Z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