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B1411D7">
      <w:pPr>
        <w:spacing w:line="460" w:lineRule="exact"/>
      </w:pPr>
      <w:r>
        <w:rPr>
          <w:rFonts w:hint="eastAsia" w:ascii="宋体" w:hAnsi="宋体" w:cs="宋体"/>
          <w:bCs/>
          <w:kern w:val="0"/>
          <w:sz w:val="28"/>
          <w:szCs w:val="28"/>
        </w:rPr>
        <w:t>附件4：</w:t>
      </w:r>
    </w:p>
    <w:p w14:paraId="4C8C6C51">
      <w:pPr>
        <w:spacing w:after="319" w:afterLines="100"/>
        <w:rPr>
          <w:rFonts w:ascii="宋体" w:hAnsi="宋体"/>
          <w:b/>
          <w:sz w:val="44"/>
          <w:szCs w:val="44"/>
        </w:rPr>
      </w:pPr>
      <w:r>
        <w:rPr>
          <w:rFonts w:hint="eastAsia"/>
        </w:rPr>
        <w:t xml:space="preserve"> </w:t>
      </w:r>
      <w:r>
        <w:rPr>
          <w:rFonts w:hint="eastAsia" w:ascii="宋体" w:hAnsi="宋体"/>
          <w:b/>
          <w:sz w:val="36"/>
          <w:szCs w:val="36"/>
          <w:u w:val="single"/>
        </w:rPr>
        <w:t xml:space="preserve">  </w:t>
      </w:r>
      <w:r>
        <w:rPr>
          <w:rFonts w:hint="eastAsia" w:ascii="楷体_GB2312" w:hAnsi="宋体" w:eastAsia="楷体_GB2312"/>
          <w:i/>
          <w:sz w:val="24"/>
          <w:u w:val="single"/>
        </w:rPr>
        <w:t>（高校、分会名称）</w:t>
      </w:r>
      <w:r>
        <w:rPr>
          <w:rFonts w:hint="eastAsia" w:ascii="宋体" w:hAnsi="宋体"/>
          <w:b/>
          <w:sz w:val="36"/>
          <w:szCs w:val="36"/>
          <w:u w:val="single"/>
        </w:rPr>
        <w:t xml:space="preserve">   </w:t>
      </w:r>
      <w:r>
        <w:rPr>
          <w:rFonts w:hint="eastAsia" w:ascii="宋体" w:hAnsi="宋体"/>
          <w:b/>
          <w:sz w:val="28"/>
          <w:szCs w:val="28"/>
          <w:u w:val="single"/>
        </w:rPr>
        <w:t>（盖章）</w:t>
      </w:r>
      <w:r>
        <w:rPr>
          <w:rFonts w:hint="eastAsia" w:ascii="宋体" w:hAnsi="宋体"/>
          <w:b/>
          <w:sz w:val="36"/>
          <w:szCs w:val="36"/>
        </w:rPr>
        <w:t xml:space="preserve"> 课题申报汇总表</w:t>
      </w:r>
      <w:r>
        <w:rPr>
          <w:rFonts w:hint="eastAsia" w:ascii="宋体" w:hAnsi="宋体"/>
          <w:b/>
          <w:sz w:val="44"/>
          <w:szCs w:val="44"/>
        </w:rPr>
        <w:t xml:space="preserve"> </w:t>
      </w: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4"/>
        <w:gridCol w:w="6416"/>
        <w:gridCol w:w="1890"/>
        <w:gridCol w:w="1552"/>
        <w:gridCol w:w="1720"/>
        <w:gridCol w:w="1136"/>
      </w:tblGrid>
      <w:tr w14:paraId="0E576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024" w:type="dxa"/>
            <w:vAlign w:val="center"/>
          </w:tcPr>
          <w:p w14:paraId="38D4F307">
            <w:pPr>
              <w:spacing w:line="360" w:lineRule="auto"/>
              <w:jc w:val="center"/>
              <w:rPr>
                <w:rFonts w:ascii="宋体" w:hAnsi="宋体" w:cs="宋体"/>
                <w:b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sz w:val="32"/>
                <w:szCs w:val="32"/>
              </w:rPr>
              <w:t>序号</w:t>
            </w:r>
          </w:p>
        </w:tc>
        <w:tc>
          <w:tcPr>
            <w:tcW w:w="6416" w:type="dxa"/>
            <w:vAlign w:val="center"/>
          </w:tcPr>
          <w:p w14:paraId="14885F2B">
            <w:pPr>
              <w:spacing w:line="360" w:lineRule="auto"/>
              <w:jc w:val="center"/>
              <w:rPr>
                <w:rFonts w:ascii="宋体" w:hAnsi="宋体" w:cs="宋体"/>
                <w:b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sz w:val="32"/>
                <w:szCs w:val="32"/>
              </w:rPr>
              <w:t>课题名称</w:t>
            </w:r>
          </w:p>
        </w:tc>
        <w:tc>
          <w:tcPr>
            <w:tcW w:w="1890" w:type="dxa"/>
            <w:vAlign w:val="center"/>
          </w:tcPr>
          <w:p w14:paraId="0F368259">
            <w:pPr>
              <w:spacing w:line="360" w:lineRule="auto"/>
              <w:jc w:val="center"/>
              <w:rPr>
                <w:rFonts w:ascii="宋体" w:hAnsi="宋体" w:cs="宋体"/>
                <w:b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sz w:val="32"/>
                <w:szCs w:val="32"/>
              </w:rPr>
              <w:t>课题负责人</w:t>
            </w:r>
          </w:p>
        </w:tc>
        <w:tc>
          <w:tcPr>
            <w:tcW w:w="1552" w:type="dxa"/>
            <w:vAlign w:val="center"/>
          </w:tcPr>
          <w:p w14:paraId="678C31DD">
            <w:pPr>
              <w:spacing w:line="360" w:lineRule="auto"/>
              <w:jc w:val="center"/>
              <w:rPr>
                <w:rFonts w:ascii="宋体" w:hAnsi="宋体" w:cs="宋体"/>
                <w:b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sz w:val="32"/>
                <w:szCs w:val="32"/>
              </w:rPr>
              <w:t>职称职务</w:t>
            </w:r>
          </w:p>
        </w:tc>
        <w:tc>
          <w:tcPr>
            <w:tcW w:w="1720" w:type="dxa"/>
            <w:vAlign w:val="center"/>
          </w:tcPr>
          <w:p w14:paraId="01FDCD0E">
            <w:pPr>
              <w:spacing w:line="360" w:lineRule="auto"/>
              <w:jc w:val="center"/>
              <w:rPr>
                <w:rFonts w:ascii="宋体" w:hAnsi="宋体" w:cs="宋体"/>
                <w:b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sz w:val="32"/>
                <w:szCs w:val="32"/>
              </w:rPr>
              <w:t>联系电话</w:t>
            </w:r>
          </w:p>
        </w:tc>
        <w:tc>
          <w:tcPr>
            <w:tcW w:w="1136" w:type="dxa"/>
            <w:vAlign w:val="center"/>
          </w:tcPr>
          <w:p w14:paraId="78A5910E">
            <w:pPr>
              <w:spacing w:line="360" w:lineRule="auto"/>
              <w:jc w:val="center"/>
              <w:rPr>
                <w:rFonts w:ascii="宋体" w:hAnsi="宋体" w:cs="宋体"/>
                <w:b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sz w:val="32"/>
                <w:szCs w:val="32"/>
              </w:rPr>
              <w:t>备注</w:t>
            </w:r>
          </w:p>
        </w:tc>
      </w:tr>
      <w:tr w14:paraId="0AE05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024" w:type="dxa"/>
            <w:vAlign w:val="center"/>
          </w:tcPr>
          <w:p w14:paraId="0E380A02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6416" w:type="dxa"/>
            <w:vAlign w:val="center"/>
          </w:tcPr>
          <w:p w14:paraId="122D998E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890" w:type="dxa"/>
            <w:vAlign w:val="center"/>
          </w:tcPr>
          <w:p w14:paraId="2E8D08CB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552" w:type="dxa"/>
            <w:vAlign w:val="center"/>
          </w:tcPr>
          <w:p w14:paraId="0B0A1F78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720" w:type="dxa"/>
            <w:vAlign w:val="center"/>
          </w:tcPr>
          <w:p w14:paraId="4E9DD1B1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136" w:type="dxa"/>
            <w:vAlign w:val="center"/>
          </w:tcPr>
          <w:p w14:paraId="253F23FA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</w:tr>
      <w:tr w14:paraId="6C7F0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024" w:type="dxa"/>
            <w:vAlign w:val="center"/>
          </w:tcPr>
          <w:p w14:paraId="2C16D4C0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6416" w:type="dxa"/>
            <w:vAlign w:val="center"/>
          </w:tcPr>
          <w:p w14:paraId="798F8C26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890" w:type="dxa"/>
            <w:vAlign w:val="center"/>
          </w:tcPr>
          <w:p w14:paraId="50BDFDF3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552" w:type="dxa"/>
            <w:vAlign w:val="center"/>
          </w:tcPr>
          <w:p w14:paraId="3B8FD103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720" w:type="dxa"/>
            <w:vAlign w:val="center"/>
          </w:tcPr>
          <w:p w14:paraId="02DCD762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136" w:type="dxa"/>
            <w:vAlign w:val="center"/>
          </w:tcPr>
          <w:p w14:paraId="5DB58AC9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</w:tr>
      <w:tr w14:paraId="49DF9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024" w:type="dxa"/>
            <w:vAlign w:val="center"/>
          </w:tcPr>
          <w:p w14:paraId="042214C1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6416" w:type="dxa"/>
            <w:vAlign w:val="center"/>
          </w:tcPr>
          <w:p w14:paraId="7E59FB51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890" w:type="dxa"/>
            <w:vAlign w:val="center"/>
          </w:tcPr>
          <w:p w14:paraId="0BE9A437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552" w:type="dxa"/>
            <w:vAlign w:val="center"/>
          </w:tcPr>
          <w:p w14:paraId="1DA56942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720" w:type="dxa"/>
            <w:vAlign w:val="center"/>
          </w:tcPr>
          <w:p w14:paraId="68E5C83E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136" w:type="dxa"/>
            <w:vAlign w:val="center"/>
          </w:tcPr>
          <w:p w14:paraId="7FED16E8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</w:tr>
      <w:tr w14:paraId="219FA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024" w:type="dxa"/>
            <w:vAlign w:val="center"/>
          </w:tcPr>
          <w:p w14:paraId="4E8111A4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6416" w:type="dxa"/>
            <w:vAlign w:val="center"/>
          </w:tcPr>
          <w:p w14:paraId="2907E0EA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890" w:type="dxa"/>
            <w:vAlign w:val="center"/>
          </w:tcPr>
          <w:p w14:paraId="0956B650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552" w:type="dxa"/>
            <w:vAlign w:val="center"/>
          </w:tcPr>
          <w:p w14:paraId="6B63B901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720" w:type="dxa"/>
            <w:vAlign w:val="center"/>
          </w:tcPr>
          <w:p w14:paraId="445581E8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136" w:type="dxa"/>
            <w:vAlign w:val="center"/>
          </w:tcPr>
          <w:p w14:paraId="1B11FFA5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</w:tr>
      <w:tr w14:paraId="507D7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024" w:type="dxa"/>
            <w:vAlign w:val="center"/>
          </w:tcPr>
          <w:p w14:paraId="767F355A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6416" w:type="dxa"/>
            <w:vAlign w:val="center"/>
          </w:tcPr>
          <w:p w14:paraId="636D1421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890" w:type="dxa"/>
            <w:vAlign w:val="center"/>
          </w:tcPr>
          <w:p w14:paraId="2E0A8E36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552" w:type="dxa"/>
            <w:vAlign w:val="center"/>
          </w:tcPr>
          <w:p w14:paraId="3A631C72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720" w:type="dxa"/>
            <w:vAlign w:val="center"/>
          </w:tcPr>
          <w:p w14:paraId="0817A70C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136" w:type="dxa"/>
            <w:vAlign w:val="center"/>
          </w:tcPr>
          <w:p w14:paraId="3145A88B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</w:tr>
      <w:tr w14:paraId="4AE09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024" w:type="dxa"/>
            <w:vAlign w:val="center"/>
          </w:tcPr>
          <w:p w14:paraId="5560E885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6416" w:type="dxa"/>
            <w:vAlign w:val="center"/>
          </w:tcPr>
          <w:p w14:paraId="40404CA8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890" w:type="dxa"/>
            <w:vAlign w:val="center"/>
          </w:tcPr>
          <w:p w14:paraId="5FEE21CC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552" w:type="dxa"/>
            <w:vAlign w:val="center"/>
          </w:tcPr>
          <w:p w14:paraId="5DE5AA34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720" w:type="dxa"/>
            <w:vAlign w:val="center"/>
          </w:tcPr>
          <w:p w14:paraId="6343251E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136" w:type="dxa"/>
            <w:vAlign w:val="center"/>
          </w:tcPr>
          <w:p w14:paraId="0ECB4D6C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</w:tr>
      <w:tr w14:paraId="5BFDD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024" w:type="dxa"/>
            <w:vAlign w:val="center"/>
          </w:tcPr>
          <w:p w14:paraId="39DCD0AD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6416" w:type="dxa"/>
            <w:vAlign w:val="center"/>
          </w:tcPr>
          <w:p w14:paraId="4769F69C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890" w:type="dxa"/>
            <w:vAlign w:val="center"/>
          </w:tcPr>
          <w:p w14:paraId="344F3550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552" w:type="dxa"/>
            <w:vAlign w:val="center"/>
          </w:tcPr>
          <w:p w14:paraId="2B87AFE3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720" w:type="dxa"/>
            <w:vAlign w:val="center"/>
          </w:tcPr>
          <w:p w14:paraId="73BE2C1F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136" w:type="dxa"/>
            <w:vAlign w:val="center"/>
          </w:tcPr>
          <w:p w14:paraId="48654FF0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</w:tr>
      <w:tr w14:paraId="272B38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024" w:type="dxa"/>
            <w:vAlign w:val="center"/>
          </w:tcPr>
          <w:p w14:paraId="75A1495C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6416" w:type="dxa"/>
            <w:vAlign w:val="center"/>
          </w:tcPr>
          <w:p w14:paraId="55DCD3C1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890" w:type="dxa"/>
            <w:vAlign w:val="center"/>
          </w:tcPr>
          <w:p w14:paraId="757ABACD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552" w:type="dxa"/>
            <w:vAlign w:val="center"/>
          </w:tcPr>
          <w:p w14:paraId="211127BD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720" w:type="dxa"/>
            <w:vAlign w:val="center"/>
          </w:tcPr>
          <w:p w14:paraId="1FB6EB91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136" w:type="dxa"/>
            <w:vAlign w:val="center"/>
          </w:tcPr>
          <w:p w14:paraId="588DD82D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</w:tr>
      <w:tr w14:paraId="366D8F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024" w:type="dxa"/>
            <w:vAlign w:val="center"/>
          </w:tcPr>
          <w:p w14:paraId="18DD809B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6416" w:type="dxa"/>
            <w:vAlign w:val="center"/>
          </w:tcPr>
          <w:p w14:paraId="0117A929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890" w:type="dxa"/>
            <w:vAlign w:val="center"/>
          </w:tcPr>
          <w:p w14:paraId="302451C4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552" w:type="dxa"/>
            <w:vAlign w:val="center"/>
          </w:tcPr>
          <w:p w14:paraId="00543EB2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720" w:type="dxa"/>
            <w:vAlign w:val="center"/>
          </w:tcPr>
          <w:p w14:paraId="4797012E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136" w:type="dxa"/>
            <w:vAlign w:val="center"/>
          </w:tcPr>
          <w:p w14:paraId="21ACAAF0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</w:tr>
    </w:tbl>
    <w:p w14:paraId="797F5B80">
      <w:pPr>
        <w:ind w:firstLine="551" w:firstLineChars="196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填表人姓名：</w:t>
      </w:r>
      <w:r>
        <w:rPr>
          <w:rFonts w:hint="eastAsia" w:ascii="宋体" w:hAnsi="宋体" w:cs="宋体"/>
          <w:b/>
          <w:sz w:val="32"/>
          <w:szCs w:val="32"/>
        </w:rPr>
        <w:t xml:space="preserve">                        </w:t>
      </w:r>
      <w:r>
        <w:rPr>
          <w:rFonts w:hint="eastAsia" w:ascii="宋体" w:hAnsi="宋体" w:cs="宋体"/>
          <w:b/>
          <w:sz w:val="28"/>
          <w:szCs w:val="28"/>
        </w:rPr>
        <w:t xml:space="preserve">联系电话： </w:t>
      </w:r>
      <w:r>
        <w:rPr>
          <w:rFonts w:ascii="宋体" w:hAnsi="宋体" w:cs="宋体"/>
          <w:b/>
          <w:sz w:val="28"/>
          <w:szCs w:val="28"/>
        </w:rPr>
        <w:t xml:space="preserve">                       </w:t>
      </w:r>
      <w:r>
        <w:rPr>
          <w:rFonts w:hint="eastAsia" w:ascii="宋体" w:hAnsi="宋体" w:cs="宋体"/>
          <w:b/>
          <w:sz w:val="28"/>
          <w:szCs w:val="28"/>
        </w:rPr>
        <w:t>填报日期：</w:t>
      </w:r>
    </w:p>
    <w:p w14:paraId="73855DEC">
      <w:pPr>
        <w:snapToGrid w:val="0"/>
        <w:spacing w:line="360" w:lineRule="auto"/>
        <w:rPr>
          <w:rFonts w:ascii="仿宋_GB2312" w:eastAsia="仿宋_GB2312"/>
          <w:sz w:val="32"/>
          <w:szCs w:val="32"/>
        </w:rPr>
      </w:pPr>
    </w:p>
    <w:p w14:paraId="1509527E">
      <w:pPr>
        <w:snapToGrid w:val="0"/>
        <w:spacing w:line="360" w:lineRule="auto"/>
        <w:rPr>
          <w:rFonts w:ascii="宋体" w:hAnsi="宋体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  <w:r>
        <w:rPr>
          <w:rFonts w:hint="eastAsia" w:ascii="仿宋_GB2312" w:eastAsia="仿宋_GB2312"/>
          <w:sz w:val="24"/>
        </w:rPr>
        <w:t>注：如申报“人工智能赋能教育教学应用研究”专项课题，请在备注栏标注“专项课题”。</w:t>
      </w:r>
      <w:bookmarkStart w:id="0" w:name="_GoBack"/>
      <w:bookmarkEnd w:id="0"/>
    </w:p>
    <w:sectPr>
      <w:headerReference r:id="rId3" w:type="default"/>
      <w:footerReference r:id="rId4" w:type="default"/>
      <w:pgSz w:w="16838" w:h="11906" w:orient="landscape"/>
      <w:pgMar w:top="1803" w:right="1440" w:bottom="1803" w:left="1440" w:header="851" w:footer="992" w:gutter="0"/>
      <w:cols w:space="72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Microsoft YaHei UI"/>
    <w:panose1 w:val="00000000000000000000"/>
    <w:charset w:val="86"/>
    <w:family w:val="auto"/>
    <w:pitch w:val="default"/>
    <w:sig w:usb0="00000000" w:usb1="00000000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10" w:usb3="00000000" w:csb0="0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2000019F" w:csb1="4F01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A0D97B"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09041C"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Y4ZTdkNjk0OGJkOGNhN2Q0OTliNmZkYjk3NjRiODEifQ=="/>
  </w:docVars>
  <w:rsids>
    <w:rsidRoot w:val="008D36DC"/>
    <w:rsid w:val="00060804"/>
    <w:rsid w:val="000D783C"/>
    <w:rsid w:val="001B6BC3"/>
    <w:rsid w:val="00232DAC"/>
    <w:rsid w:val="003F7910"/>
    <w:rsid w:val="00407498"/>
    <w:rsid w:val="00511F46"/>
    <w:rsid w:val="006974E3"/>
    <w:rsid w:val="006F32F5"/>
    <w:rsid w:val="0086707A"/>
    <w:rsid w:val="008D36DC"/>
    <w:rsid w:val="20EF43D4"/>
    <w:rsid w:val="3FFF565A"/>
    <w:rsid w:val="50E46EA8"/>
    <w:rsid w:val="5EFF14B0"/>
    <w:rsid w:val="7DF58BD1"/>
    <w:rsid w:val="BE8E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3"/>
    <w:basedOn w:val="1"/>
    <w:next w:val="1"/>
    <w:semiHidden/>
    <w:unhideWhenUsed/>
    <w:qFormat/>
    <w:uiPriority w:val="9"/>
    <w:pPr>
      <w:spacing w:beforeAutospacing="1" w:afterAutospacing="1"/>
      <w:jc w:val="left"/>
      <w:outlineLvl w:val="2"/>
    </w:pPr>
    <w:rPr>
      <w:rFonts w:hint="eastAsia" w:ascii="宋体" w:hAnsi="宋体"/>
      <w:b/>
      <w:bCs/>
      <w:kern w:val="0"/>
      <w:sz w:val="27"/>
      <w:szCs w:val="27"/>
    </w:rPr>
  </w:style>
  <w:style w:type="character" w:default="1" w:styleId="12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semiHidden/>
    <w:qFormat/>
    <w:uiPriority w:val="99"/>
    <w:pPr>
      <w:jc w:val="left"/>
    </w:pPr>
    <w:rPr>
      <w:rFonts w:ascii="Calibri" w:hAnsi="Calibri"/>
    </w:rPr>
  </w:style>
  <w:style w:type="paragraph" w:styleId="5">
    <w:name w:val="Body Text"/>
    <w:basedOn w:val="1"/>
    <w:qFormat/>
    <w:uiPriority w:val="0"/>
    <w:pPr>
      <w:spacing w:after="120"/>
    </w:pPr>
  </w:style>
  <w:style w:type="paragraph" w:styleId="6">
    <w:name w:val="Date"/>
    <w:basedOn w:val="1"/>
    <w:next w:val="1"/>
    <w:link w:val="18"/>
    <w:unhideWhenUsed/>
    <w:qFormat/>
    <w:uiPriority w:val="99"/>
    <w:pPr>
      <w:ind w:left="100" w:leftChars="2500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Normal (Web)"/>
    <w:basedOn w:val="1"/>
    <w:unhideWhenUsed/>
    <w:qFormat/>
    <w:uiPriority w:val="99"/>
    <w:pPr>
      <w:jc w:val="left"/>
    </w:pPr>
    <w:rPr>
      <w:kern w:val="0"/>
      <w:sz w:val="24"/>
    </w:rPr>
  </w:style>
  <w:style w:type="paragraph" w:styleId="10">
    <w:name w:val="Body Text First Indent"/>
    <w:basedOn w:val="5"/>
    <w:qFormat/>
    <w:uiPriority w:val="0"/>
    <w:pPr>
      <w:ind w:firstLine="420" w:firstLineChars="100"/>
    </w:pPr>
  </w:style>
  <w:style w:type="character" w:styleId="13">
    <w:name w:val="Strong"/>
    <w:qFormat/>
    <w:uiPriority w:val="22"/>
    <w:rPr>
      <w:b/>
    </w:rPr>
  </w:style>
  <w:style w:type="character" w:styleId="14">
    <w:name w:val="FollowedHyperlink"/>
    <w:unhideWhenUsed/>
    <w:qFormat/>
    <w:uiPriority w:val="99"/>
    <w:rPr>
      <w:color w:val="444444"/>
      <w:u w:val="none"/>
    </w:rPr>
  </w:style>
  <w:style w:type="character" w:styleId="15">
    <w:name w:val="Emphasis"/>
    <w:qFormat/>
    <w:uiPriority w:val="20"/>
  </w:style>
  <w:style w:type="character" w:styleId="16">
    <w:name w:val="Hyperlink"/>
    <w:unhideWhenUsed/>
    <w:qFormat/>
    <w:uiPriority w:val="99"/>
    <w:rPr>
      <w:color w:val="444444"/>
      <w:u w:val="none"/>
    </w:rPr>
  </w:style>
  <w:style w:type="character" w:customStyle="1" w:styleId="17">
    <w:name w:val="批注文字 字符"/>
    <w:link w:val="4"/>
    <w:semiHidden/>
    <w:qFormat/>
    <w:uiPriority w:val="99"/>
    <w:rPr>
      <w:rFonts w:ascii="Calibri" w:hAnsi="Calibri" w:eastAsia="宋体" w:cs="Times New Roman"/>
      <w:kern w:val="2"/>
      <w:sz w:val="21"/>
      <w:szCs w:val="24"/>
    </w:rPr>
  </w:style>
  <w:style w:type="character" w:customStyle="1" w:styleId="18">
    <w:name w:val="日期 字符"/>
    <w:link w:val="6"/>
    <w:semiHidden/>
    <w:qFormat/>
    <w:uiPriority w:val="99"/>
    <w:rPr>
      <w:kern w:val="2"/>
      <w:sz w:val="21"/>
      <w:szCs w:val="24"/>
    </w:rPr>
  </w:style>
  <w:style w:type="character" w:customStyle="1" w:styleId="19">
    <w:name w:val="未处理的提及"/>
    <w:unhideWhenUsed/>
    <w:qFormat/>
    <w:uiPriority w:val="99"/>
    <w:rPr>
      <w:color w:val="605E5C"/>
      <w:shd w:val="clear" w:color="auto" w:fill="E1DFDD"/>
    </w:rPr>
  </w:style>
  <w:style w:type="paragraph" w:customStyle="1" w:styleId="20">
    <w:name w:val="列出段落1"/>
    <w:basedOn w:val="1"/>
    <w:qFormat/>
    <w:uiPriority w:val="34"/>
    <w:pPr>
      <w:ind w:firstLine="420" w:firstLineChars="200"/>
    </w:pPr>
    <w:rPr>
      <w:rFonts w:ascii="等线" w:hAnsi="等线" w:eastAsia="等线"/>
      <w:szCs w:val="22"/>
    </w:rPr>
  </w:style>
  <w:style w:type="paragraph" w:customStyle="1" w:styleId="21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22">
    <w:name w:val="15"/>
    <w:basedOn w:val="12"/>
    <w:qFormat/>
    <w:uiPriority w:val="0"/>
    <w:rPr>
      <w:rFonts w:hint="default" w:ascii="Calibri" w:hAnsi="Calibri" w:cs="Calibri"/>
      <w:b/>
    </w:rPr>
  </w:style>
  <w:style w:type="character" w:customStyle="1" w:styleId="23">
    <w:name w:val="10"/>
    <w:basedOn w:val="12"/>
    <w:qFormat/>
    <w:uiPriority w:val="0"/>
    <w:rPr>
      <w:rFonts w:hint="default" w:ascii="Calibri" w:hAnsi="Calibri" w:cs="Calibri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10242</Words>
  <Characters>11037</Characters>
  <Lines>99</Lines>
  <Paragraphs>27</Paragraphs>
  <TotalTime>18</TotalTime>
  <ScaleCrop>false</ScaleCrop>
  <LinksUpToDate>false</LinksUpToDate>
  <CharactersWithSpaces>12106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2020-02-28T12:14:00Z</dcterms:created>
  <dc:creator>浙高教学会</dc:creator>
  <cp:lastModifiedBy>阳利</cp:lastModifiedBy>
  <cp:lastPrinted>2015-05-31T00:42:00Z</cp:lastPrinted>
  <dcterms:modified xsi:type="dcterms:W3CDTF">2025-03-11T00:23:31Z</dcterms:modified>
  <dc:title>浙高教学会〔2015〕3号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70BAF567280A06D3DCBBC7673EAE7F1A_43</vt:lpwstr>
  </property>
</Properties>
</file>