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A02" w:rsidRPr="00C0257D" w:rsidRDefault="00846A02" w:rsidP="00846A02">
      <w:pPr>
        <w:widowControl/>
        <w:shd w:val="clear" w:color="auto" w:fill="FFFFFF"/>
        <w:spacing w:line="330" w:lineRule="atLeast"/>
        <w:ind w:left="31680" w:hangingChars="400" w:firstLine="31680"/>
        <w:jc w:val="center"/>
        <w:rPr>
          <w:rFonts w:ascii="宋体" w:cs="宋体"/>
          <w:sz w:val="36"/>
          <w:szCs w:val="36"/>
        </w:rPr>
      </w:pPr>
      <w:r w:rsidRPr="00C0257D">
        <w:rPr>
          <w:rFonts w:ascii="宋体" w:hAnsi="宋体" w:hint="eastAsia"/>
          <w:b/>
          <w:bCs/>
          <w:sz w:val="36"/>
          <w:szCs w:val="36"/>
        </w:rPr>
        <w:t>浙江省第三届</w:t>
      </w:r>
      <w:bookmarkStart w:id="0" w:name="_GoBack"/>
      <w:bookmarkEnd w:id="0"/>
      <w:r w:rsidRPr="00C0257D">
        <w:rPr>
          <w:rFonts w:ascii="宋体" w:hAnsi="宋体" w:hint="eastAsia"/>
          <w:b/>
          <w:bCs/>
          <w:sz w:val="36"/>
          <w:szCs w:val="36"/>
        </w:rPr>
        <w:t>高职院校微课教学比赛工作方案</w:t>
      </w:r>
    </w:p>
    <w:p w:rsidR="00846A02" w:rsidRDefault="00846A02" w:rsidP="00C0257D">
      <w:pPr>
        <w:widowControl/>
        <w:shd w:val="clear" w:color="auto" w:fill="FFFFFF"/>
        <w:spacing w:line="440" w:lineRule="exact"/>
        <w:ind w:firstLine="630"/>
        <w:rPr>
          <w:rFonts w:ascii="宋体" w:cs="宋体"/>
          <w:sz w:val="28"/>
          <w:szCs w:val="28"/>
        </w:rPr>
      </w:pPr>
    </w:p>
    <w:p w:rsidR="00846A02" w:rsidRPr="00412DE4" w:rsidRDefault="00846A02" w:rsidP="00C0257D">
      <w:pPr>
        <w:widowControl/>
        <w:shd w:val="clear" w:color="auto" w:fill="FFFFFF"/>
        <w:spacing w:line="440" w:lineRule="exact"/>
        <w:ind w:firstLine="630"/>
        <w:rPr>
          <w:rFonts w:ascii="宋体" w:cs="宋体"/>
          <w:sz w:val="28"/>
          <w:szCs w:val="28"/>
        </w:rPr>
      </w:pPr>
      <w:r w:rsidRPr="00412DE4">
        <w:rPr>
          <w:rFonts w:ascii="宋体" w:hAnsi="宋体" w:cs="宋体" w:hint="eastAsia"/>
          <w:sz w:val="28"/>
          <w:szCs w:val="28"/>
        </w:rPr>
        <w:t>一、赛区组织</w:t>
      </w:r>
    </w:p>
    <w:p w:rsidR="00846A02" w:rsidRDefault="00846A02" w:rsidP="00C0257D">
      <w:pPr>
        <w:spacing w:line="440" w:lineRule="exact"/>
        <w:ind w:firstLine="540"/>
        <w:jc w:val="left"/>
        <w:rPr>
          <w:rFonts w:ascii="宋体"/>
          <w:sz w:val="28"/>
          <w:szCs w:val="28"/>
        </w:rPr>
      </w:pPr>
      <w:r>
        <w:rPr>
          <w:rFonts w:cs="宋体" w:hint="eastAsia"/>
          <w:sz w:val="28"/>
          <w:szCs w:val="28"/>
        </w:rPr>
        <w:t>在浙江省</w:t>
      </w:r>
      <w:r>
        <w:rPr>
          <w:rFonts w:ascii="宋体" w:hAnsi="宋体" w:cs="宋体" w:hint="eastAsia"/>
          <w:sz w:val="28"/>
          <w:szCs w:val="28"/>
        </w:rPr>
        <w:t>教育厅</w:t>
      </w:r>
      <w:r w:rsidRPr="00F05076">
        <w:rPr>
          <w:rFonts w:ascii="宋体" w:hAnsi="宋体" w:cs="宋体" w:hint="eastAsia"/>
          <w:sz w:val="28"/>
          <w:szCs w:val="28"/>
        </w:rPr>
        <w:t>的指</w:t>
      </w:r>
      <w:r>
        <w:rPr>
          <w:rFonts w:cs="宋体" w:hint="eastAsia"/>
          <w:sz w:val="28"/>
          <w:szCs w:val="28"/>
        </w:rPr>
        <w:t>导下，受主办单位委托，</w:t>
      </w:r>
      <w:r w:rsidRPr="00F05076">
        <w:rPr>
          <w:rFonts w:cs="宋体" w:hint="eastAsia"/>
          <w:sz w:val="28"/>
          <w:szCs w:val="28"/>
        </w:rPr>
        <w:t>浙江省</w:t>
      </w:r>
      <w:r>
        <w:rPr>
          <w:rFonts w:cs="宋体" w:hint="eastAsia"/>
          <w:sz w:val="28"/>
          <w:szCs w:val="28"/>
        </w:rPr>
        <w:t>赛区比赛由</w:t>
      </w:r>
      <w:r w:rsidRPr="00F05076">
        <w:rPr>
          <w:rFonts w:cs="宋体" w:hint="eastAsia"/>
          <w:sz w:val="28"/>
          <w:szCs w:val="28"/>
        </w:rPr>
        <w:t>浙江省</w:t>
      </w:r>
      <w:r>
        <w:rPr>
          <w:rFonts w:cs="宋体" w:hint="eastAsia"/>
          <w:sz w:val="28"/>
          <w:szCs w:val="28"/>
        </w:rPr>
        <w:t>教育厅、浙江省高等学校师资培训中心、高等教育出版社浙江教学服务中心</w:t>
      </w:r>
      <w:r>
        <w:rPr>
          <w:rFonts w:ascii="宋体" w:hAnsi="宋体" w:cs="宋体" w:hint="eastAsia"/>
          <w:sz w:val="28"/>
          <w:szCs w:val="28"/>
        </w:rPr>
        <w:t>成立竞赛活动组委会，负责组织协调工作，</w:t>
      </w:r>
      <w:r>
        <w:rPr>
          <w:rFonts w:ascii="宋体" w:hAnsi="宋体" w:cs="宋体"/>
          <w:sz w:val="28"/>
          <w:szCs w:val="28"/>
        </w:rPr>
        <w:t>2015</w:t>
      </w:r>
      <w:r>
        <w:rPr>
          <w:rFonts w:ascii="宋体" w:hAnsi="宋体" w:cs="宋体" w:hint="eastAsia"/>
          <w:sz w:val="28"/>
          <w:szCs w:val="28"/>
        </w:rPr>
        <w:t>年的比赛由金华职业技术学院、高等教育出版社浙江省教学服务中心承办。</w:t>
      </w:r>
    </w:p>
    <w:p w:rsidR="00846A02" w:rsidRDefault="00846A02" w:rsidP="00C0257D">
      <w:pPr>
        <w:spacing w:line="440" w:lineRule="exact"/>
        <w:ind w:firstLine="540"/>
        <w:jc w:val="left"/>
        <w:rPr>
          <w:rFonts w:ascii="宋体"/>
          <w:sz w:val="28"/>
          <w:szCs w:val="28"/>
        </w:rPr>
      </w:pPr>
      <w:r w:rsidRPr="00F05076">
        <w:rPr>
          <w:rFonts w:cs="宋体" w:hint="eastAsia"/>
          <w:sz w:val="28"/>
          <w:szCs w:val="28"/>
        </w:rPr>
        <w:t>浙江省</w:t>
      </w:r>
      <w:r>
        <w:rPr>
          <w:rFonts w:cs="宋体" w:hint="eastAsia"/>
          <w:sz w:val="28"/>
          <w:szCs w:val="28"/>
        </w:rPr>
        <w:t>赛区设一等奖、二等奖和三等奖，其中一等奖占参赛（复赛，下同）总数的</w:t>
      </w:r>
      <w:r>
        <w:rPr>
          <w:sz w:val="28"/>
          <w:szCs w:val="28"/>
        </w:rPr>
        <w:t>5%</w:t>
      </w:r>
      <w:r>
        <w:rPr>
          <w:rFonts w:cs="宋体" w:hint="eastAsia"/>
          <w:sz w:val="28"/>
          <w:szCs w:val="28"/>
        </w:rPr>
        <w:t>，二等奖占参赛总数的</w:t>
      </w:r>
      <w:r>
        <w:rPr>
          <w:sz w:val="28"/>
          <w:szCs w:val="28"/>
        </w:rPr>
        <w:t>10%</w:t>
      </w:r>
      <w:r>
        <w:rPr>
          <w:rFonts w:cs="宋体" w:hint="eastAsia"/>
          <w:sz w:val="28"/>
          <w:szCs w:val="28"/>
        </w:rPr>
        <w:t>，三等奖占参赛总数的</w:t>
      </w:r>
      <w:r>
        <w:rPr>
          <w:sz w:val="28"/>
          <w:szCs w:val="28"/>
        </w:rPr>
        <w:t>15%</w:t>
      </w:r>
      <w:r>
        <w:rPr>
          <w:rFonts w:cs="宋体" w:hint="eastAsia"/>
          <w:sz w:val="28"/>
          <w:szCs w:val="28"/>
        </w:rPr>
        <w:t>。比赛获奖名单将经网络公示、主办方审定后公布。获一等奖的部分参赛者将代表</w:t>
      </w:r>
      <w:r w:rsidRPr="00F05076">
        <w:rPr>
          <w:rFonts w:cs="宋体" w:hint="eastAsia"/>
          <w:sz w:val="28"/>
          <w:szCs w:val="28"/>
        </w:rPr>
        <w:t>浙江省</w:t>
      </w:r>
      <w:r>
        <w:rPr>
          <w:rFonts w:ascii="宋体" w:hAnsi="宋体" w:cs="宋体" w:hint="eastAsia"/>
          <w:sz w:val="28"/>
          <w:szCs w:val="28"/>
        </w:rPr>
        <w:t>省参加全国决赛。</w:t>
      </w:r>
    </w:p>
    <w:p w:rsidR="00846A02" w:rsidRPr="00412DE4" w:rsidRDefault="00846A02" w:rsidP="00C0257D">
      <w:pPr>
        <w:widowControl/>
        <w:shd w:val="clear" w:color="auto" w:fill="FFFFFF"/>
        <w:spacing w:line="440" w:lineRule="exact"/>
        <w:ind w:firstLine="630"/>
        <w:rPr>
          <w:rFonts w:cs="宋体"/>
          <w:sz w:val="28"/>
          <w:szCs w:val="28"/>
        </w:rPr>
      </w:pPr>
      <w:r w:rsidRPr="00412DE4">
        <w:rPr>
          <w:rFonts w:cs="宋体" w:hint="eastAsia"/>
          <w:sz w:val="28"/>
          <w:szCs w:val="28"/>
        </w:rPr>
        <w:t>二、参赛安排</w:t>
      </w:r>
    </w:p>
    <w:p w:rsidR="00846A02" w:rsidRPr="00412DE4" w:rsidRDefault="00846A02" w:rsidP="00C0257D">
      <w:pPr>
        <w:widowControl/>
        <w:shd w:val="clear" w:color="auto" w:fill="FFFFFF"/>
        <w:spacing w:line="440" w:lineRule="exact"/>
        <w:ind w:firstLine="560"/>
        <w:rPr>
          <w:rFonts w:cs="宋体"/>
          <w:sz w:val="28"/>
          <w:szCs w:val="28"/>
        </w:rPr>
      </w:pPr>
      <w:r w:rsidRPr="00412DE4">
        <w:rPr>
          <w:rFonts w:cs="宋体" w:hint="eastAsia"/>
          <w:sz w:val="28"/>
          <w:szCs w:val="28"/>
        </w:rPr>
        <w:t>比赛分初赛、复赛和决赛三个阶段：</w:t>
      </w:r>
    </w:p>
    <w:p w:rsidR="00846A02" w:rsidRPr="00412DE4" w:rsidRDefault="00846A02" w:rsidP="009F56B1">
      <w:pPr>
        <w:spacing w:line="440" w:lineRule="exact"/>
        <w:ind w:firstLineChars="200" w:firstLine="31680"/>
        <w:rPr>
          <w:rFonts w:cs="宋体"/>
          <w:sz w:val="28"/>
          <w:szCs w:val="28"/>
        </w:rPr>
      </w:pPr>
      <w:r w:rsidRPr="00412DE4">
        <w:rPr>
          <w:rFonts w:cs="宋体"/>
          <w:sz w:val="28"/>
          <w:szCs w:val="28"/>
        </w:rPr>
        <w:t>1.</w:t>
      </w:r>
      <w:r w:rsidRPr="00412DE4">
        <w:rPr>
          <w:rFonts w:cs="宋体" w:hint="eastAsia"/>
          <w:sz w:val="28"/>
          <w:szCs w:val="28"/>
        </w:rPr>
        <w:t>初赛阶段：</w:t>
      </w:r>
      <w:smartTag w:uri="urn:schemas-microsoft-com:office:smarttags" w:element="chsdate">
        <w:smartTagPr>
          <w:attr w:name="IsROCDate" w:val="False"/>
          <w:attr w:name="IsLunarDate" w:val="False"/>
          <w:attr w:name="Day" w:val="10"/>
          <w:attr w:name="Month" w:val="5"/>
          <w:attr w:name="Year" w:val="2015"/>
        </w:smartTagPr>
        <w:r w:rsidRPr="00412DE4">
          <w:rPr>
            <w:rFonts w:cs="宋体"/>
            <w:sz w:val="28"/>
            <w:szCs w:val="28"/>
          </w:rPr>
          <w:t>2015</w:t>
        </w:r>
        <w:r w:rsidRPr="00412DE4">
          <w:rPr>
            <w:rFonts w:cs="宋体" w:hint="eastAsia"/>
            <w:sz w:val="28"/>
            <w:szCs w:val="28"/>
          </w:rPr>
          <w:t>年</w:t>
        </w:r>
        <w:r w:rsidRPr="00412DE4">
          <w:rPr>
            <w:rFonts w:cs="宋体"/>
            <w:sz w:val="28"/>
            <w:szCs w:val="28"/>
          </w:rPr>
          <w:t>5</w:t>
        </w:r>
        <w:r w:rsidRPr="00412DE4">
          <w:rPr>
            <w:rFonts w:cs="宋体" w:hint="eastAsia"/>
            <w:sz w:val="28"/>
            <w:szCs w:val="28"/>
          </w:rPr>
          <w:t>月</w:t>
        </w:r>
        <w:r w:rsidRPr="00412DE4">
          <w:rPr>
            <w:rFonts w:cs="宋体"/>
            <w:sz w:val="28"/>
            <w:szCs w:val="28"/>
          </w:rPr>
          <w:t>10</w:t>
        </w:r>
        <w:r w:rsidRPr="00412DE4">
          <w:rPr>
            <w:rFonts w:cs="宋体" w:hint="eastAsia"/>
            <w:sz w:val="28"/>
            <w:szCs w:val="28"/>
          </w:rPr>
          <w:t>日</w:t>
        </w:r>
      </w:smartTag>
      <w:r w:rsidRPr="00412DE4">
        <w:rPr>
          <w:rFonts w:cs="宋体" w:hint="eastAsia"/>
          <w:sz w:val="28"/>
          <w:szCs w:val="28"/>
        </w:rPr>
        <w:t>至</w:t>
      </w:r>
      <w:smartTag w:uri="urn:schemas-microsoft-com:office:smarttags" w:element="chsdate">
        <w:smartTagPr>
          <w:attr w:name="IsROCDate" w:val="False"/>
          <w:attr w:name="IsLunarDate" w:val="False"/>
          <w:attr w:name="Day" w:val="15"/>
          <w:attr w:name="Month" w:val="9"/>
          <w:attr w:name="Year" w:val="2015"/>
        </w:smartTagPr>
        <w:r w:rsidRPr="00412DE4">
          <w:rPr>
            <w:rFonts w:cs="宋体"/>
            <w:sz w:val="28"/>
            <w:szCs w:val="28"/>
          </w:rPr>
          <w:t>2015</w:t>
        </w:r>
        <w:r w:rsidRPr="00412DE4">
          <w:rPr>
            <w:rFonts w:cs="宋体" w:hint="eastAsia"/>
            <w:sz w:val="28"/>
            <w:szCs w:val="28"/>
          </w:rPr>
          <w:t>年</w:t>
        </w:r>
        <w:r w:rsidRPr="00412DE4">
          <w:rPr>
            <w:rFonts w:cs="宋体"/>
            <w:sz w:val="28"/>
            <w:szCs w:val="28"/>
          </w:rPr>
          <w:t>9</w:t>
        </w:r>
        <w:r w:rsidRPr="00412DE4">
          <w:rPr>
            <w:rFonts w:cs="宋体" w:hint="eastAsia"/>
            <w:sz w:val="28"/>
            <w:szCs w:val="28"/>
          </w:rPr>
          <w:t>月</w:t>
        </w:r>
        <w:r w:rsidRPr="00412DE4">
          <w:rPr>
            <w:rFonts w:cs="宋体"/>
            <w:sz w:val="28"/>
            <w:szCs w:val="28"/>
          </w:rPr>
          <w:t>15</w:t>
        </w:r>
        <w:r w:rsidRPr="00412DE4">
          <w:rPr>
            <w:rFonts w:cs="宋体" w:hint="eastAsia"/>
            <w:sz w:val="28"/>
            <w:szCs w:val="28"/>
          </w:rPr>
          <w:t>日</w:t>
        </w:r>
      </w:smartTag>
      <w:r w:rsidRPr="00412DE4">
        <w:rPr>
          <w:rFonts w:cs="宋体" w:hint="eastAsia"/>
          <w:sz w:val="28"/>
          <w:szCs w:val="28"/>
        </w:rPr>
        <w:t>为各高校组织本校参赛选手选拔和教师参赛作品制作、上传时间。各高校可通过组织评选推荐参赛教师，每位参赛教师提交参赛作品数量限为</w:t>
      </w:r>
      <w:r w:rsidRPr="00412DE4">
        <w:rPr>
          <w:rFonts w:cs="宋体"/>
          <w:sz w:val="28"/>
          <w:szCs w:val="28"/>
        </w:rPr>
        <w:t>1</w:t>
      </w:r>
      <w:r w:rsidRPr="00412DE4">
        <w:rPr>
          <w:rFonts w:cs="宋体" w:hint="eastAsia"/>
          <w:sz w:val="28"/>
          <w:szCs w:val="28"/>
        </w:rPr>
        <w:t>件</w:t>
      </w:r>
      <w:r w:rsidRPr="00412DE4">
        <w:rPr>
          <w:rFonts w:cs="宋体"/>
          <w:sz w:val="28"/>
          <w:szCs w:val="28"/>
        </w:rPr>
        <w:t>,</w:t>
      </w:r>
      <w:r w:rsidRPr="00412DE4">
        <w:rPr>
          <w:rFonts w:cs="宋体" w:hint="eastAsia"/>
          <w:sz w:val="28"/>
          <w:szCs w:val="28"/>
        </w:rPr>
        <w:t>经学校统一选拔推荐的参赛教师直接进入复赛。</w:t>
      </w:r>
    </w:p>
    <w:p w:rsidR="00846A02" w:rsidRPr="00412DE4" w:rsidRDefault="00846A02" w:rsidP="009F56B1">
      <w:pPr>
        <w:spacing w:line="440" w:lineRule="exact"/>
        <w:ind w:firstLineChars="200" w:firstLine="31680"/>
        <w:rPr>
          <w:rFonts w:cs="宋体"/>
          <w:sz w:val="28"/>
          <w:szCs w:val="28"/>
        </w:rPr>
      </w:pPr>
      <w:r w:rsidRPr="00412DE4">
        <w:rPr>
          <w:rFonts w:cs="宋体"/>
          <w:sz w:val="28"/>
          <w:szCs w:val="28"/>
        </w:rPr>
        <w:t>2.</w:t>
      </w:r>
      <w:r w:rsidRPr="00412DE4">
        <w:rPr>
          <w:rFonts w:cs="宋体" w:hint="eastAsia"/>
          <w:sz w:val="28"/>
          <w:szCs w:val="28"/>
        </w:rPr>
        <w:t>复赛阶段：</w:t>
      </w:r>
      <w:smartTag w:uri="urn:schemas-microsoft-com:office:smarttags" w:element="chsdate">
        <w:smartTagPr>
          <w:attr w:name="IsROCDate" w:val="False"/>
          <w:attr w:name="IsLunarDate" w:val="False"/>
          <w:attr w:name="Day" w:val="8"/>
          <w:attr w:name="Month" w:val="10"/>
          <w:attr w:name="Year" w:val="2015"/>
        </w:smartTagPr>
        <w:r w:rsidRPr="00412DE4">
          <w:rPr>
            <w:rFonts w:cs="宋体"/>
            <w:sz w:val="28"/>
            <w:szCs w:val="28"/>
          </w:rPr>
          <w:t>2015</w:t>
        </w:r>
        <w:r w:rsidRPr="00412DE4">
          <w:rPr>
            <w:rFonts w:cs="宋体" w:hint="eastAsia"/>
            <w:sz w:val="28"/>
            <w:szCs w:val="28"/>
          </w:rPr>
          <w:t>年</w:t>
        </w:r>
        <w:r w:rsidRPr="00412DE4">
          <w:rPr>
            <w:rFonts w:cs="宋体"/>
            <w:sz w:val="28"/>
            <w:szCs w:val="28"/>
          </w:rPr>
          <w:t>10</w:t>
        </w:r>
        <w:r w:rsidRPr="00412DE4">
          <w:rPr>
            <w:rFonts w:cs="宋体" w:hint="eastAsia"/>
            <w:sz w:val="28"/>
            <w:szCs w:val="28"/>
          </w:rPr>
          <w:t>月</w:t>
        </w:r>
        <w:r w:rsidRPr="00412DE4">
          <w:rPr>
            <w:rFonts w:cs="宋体"/>
            <w:sz w:val="28"/>
            <w:szCs w:val="28"/>
          </w:rPr>
          <w:t>8</w:t>
        </w:r>
        <w:r w:rsidRPr="00412DE4">
          <w:rPr>
            <w:rFonts w:cs="宋体" w:hint="eastAsia"/>
            <w:sz w:val="28"/>
            <w:szCs w:val="28"/>
          </w:rPr>
          <w:t>日</w:t>
        </w:r>
      </w:smartTag>
      <w:r w:rsidRPr="00412DE4">
        <w:rPr>
          <w:rFonts w:cs="宋体" w:hint="eastAsia"/>
          <w:sz w:val="28"/>
          <w:szCs w:val="28"/>
        </w:rPr>
        <w:t>至</w:t>
      </w:r>
      <w:smartTag w:uri="urn:schemas-microsoft-com:office:smarttags" w:element="chsdate">
        <w:smartTagPr>
          <w:attr w:name="IsROCDate" w:val="False"/>
          <w:attr w:name="IsLunarDate" w:val="False"/>
          <w:attr w:name="Day" w:val="20"/>
          <w:attr w:name="Month" w:val="11"/>
          <w:attr w:name="Year" w:val="2015"/>
        </w:smartTagPr>
        <w:r w:rsidRPr="00412DE4">
          <w:rPr>
            <w:rFonts w:cs="宋体"/>
            <w:sz w:val="28"/>
            <w:szCs w:val="28"/>
          </w:rPr>
          <w:t>11</w:t>
        </w:r>
        <w:r w:rsidRPr="00412DE4">
          <w:rPr>
            <w:rFonts w:cs="宋体" w:hint="eastAsia"/>
            <w:sz w:val="28"/>
            <w:szCs w:val="28"/>
          </w:rPr>
          <w:t>月</w:t>
        </w:r>
        <w:r w:rsidRPr="00412DE4">
          <w:rPr>
            <w:rFonts w:cs="宋体"/>
            <w:sz w:val="28"/>
            <w:szCs w:val="28"/>
          </w:rPr>
          <w:t>20</w:t>
        </w:r>
        <w:r w:rsidRPr="00412DE4">
          <w:rPr>
            <w:rFonts w:cs="宋体" w:hint="eastAsia"/>
            <w:sz w:val="28"/>
            <w:szCs w:val="28"/>
          </w:rPr>
          <w:t>日</w:t>
        </w:r>
      </w:smartTag>
      <w:r w:rsidRPr="00412DE4">
        <w:rPr>
          <w:rFonts w:cs="宋体" w:hint="eastAsia"/>
          <w:sz w:val="28"/>
          <w:szCs w:val="28"/>
        </w:rPr>
        <w:t>，选出优胜者，推荐进入全国决赛。推荐名额将根据参赛作品数量和质量决定，原则上不超过本省参赛教师总数的</w:t>
      </w:r>
      <w:r w:rsidRPr="00412DE4">
        <w:rPr>
          <w:rFonts w:cs="宋体"/>
          <w:sz w:val="28"/>
          <w:szCs w:val="28"/>
        </w:rPr>
        <w:t>5%</w:t>
      </w:r>
      <w:r w:rsidRPr="00412DE4">
        <w:rPr>
          <w:rFonts w:cs="宋体" w:hint="eastAsia"/>
          <w:sz w:val="28"/>
          <w:szCs w:val="28"/>
        </w:rPr>
        <w:t>。</w:t>
      </w:r>
    </w:p>
    <w:p w:rsidR="00846A02" w:rsidRPr="00412DE4" w:rsidRDefault="00846A02" w:rsidP="009F56B1">
      <w:pPr>
        <w:spacing w:line="440" w:lineRule="exact"/>
        <w:ind w:firstLineChars="200" w:firstLine="31680"/>
        <w:rPr>
          <w:rFonts w:cs="宋体"/>
          <w:sz w:val="28"/>
          <w:szCs w:val="28"/>
        </w:rPr>
      </w:pPr>
      <w:r w:rsidRPr="00412DE4">
        <w:rPr>
          <w:rFonts w:cs="宋体"/>
          <w:sz w:val="28"/>
          <w:szCs w:val="28"/>
        </w:rPr>
        <w:t>3.</w:t>
      </w:r>
      <w:r w:rsidRPr="00412DE4">
        <w:rPr>
          <w:rFonts w:cs="宋体" w:hint="eastAsia"/>
          <w:sz w:val="28"/>
          <w:szCs w:val="28"/>
        </w:rPr>
        <w:t>决赛阶段：</w:t>
      </w:r>
      <w:smartTag w:uri="urn:schemas-microsoft-com:office:smarttags" w:element="chsdate">
        <w:smartTagPr>
          <w:attr w:name="IsROCDate" w:val="False"/>
          <w:attr w:name="IsLunarDate" w:val="False"/>
          <w:attr w:name="Day" w:val="21"/>
          <w:attr w:name="Month" w:val="11"/>
          <w:attr w:name="Year" w:val="2015"/>
        </w:smartTagPr>
        <w:r w:rsidRPr="00412DE4">
          <w:rPr>
            <w:rFonts w:cs="宋体"/>
            <w:sz w:val="28"/>
            <w:szCs w:val="28"/>
          </w:rPr>
          <w:t>2015</w:t>
        </w:r>
        <w:r w:rsidRPr="00412DE4">
          <w:rPr>
            <w:rFonts w:cs="宋体" w:hint="eastAsia"/>
            <w:sz w:val="28"/>
            <w:szCs w:val="28"/>
          </w:rPr>
          <w:t>年</w:t>
        </w:r>
        <w:r w:rsidRPr="00412DE4">
          <w:rPr>
            <w:rFonts w:cs="宋体"/>
            <w:sz w:val="28"/>
            <w:szCs w:val="28"/>
          </w:rPr>
          <w:t>11</w:t>
        </w:r>
        <w:r w:rsidRPr="00412DE4">
          <w:rPr>
            <w:rFonts w:cs="宋体" w:hint="eastAsia"/>
            <w:sz w:val="28"/>
            <w:szCs w:val="28"/>
          </w:rPr>
          <w:t>月</w:t>
        </w:r>
        <w:r w:rsidRPr="00412DE4">
          <w:rPr>
            <w:rFonts w:cs="宋体"/>
            <w:sz w:val="28"/>
            <w:szCs w:val="28"/>
          </w:rPr>
          <w:t>21</w:t>
        </w:r>
        <w:r w:rsidRPr="00412DE4">
          <w:rPr>
            <w:rFonts w:cs="宋体" w:hint="eastAsia"/>
            <w:sz w:val="28"/>
            <w:szCs w:val="28"/>
          </w:rPr>
          <w:t>日</w:t>
        </w:r>
      </w:smartTag>
      <w:r w:rsidRPr="00412DE4">
        <w:rPr>
          <w:rFonts w:cs="宋体"/>
          <w:sz w:val="28"/>
          <w:szCs w:val="28"/>
        </w:rPr>
        <w:t>—</w:t>
      </w:r>
      <w:smartTag w:uri="urn:schemas-microsoft-com:office:smarttags" w:element="chsdate">
        <w:smartTagPr>
          <w:attr w:name="IsROCDate" w:val="False"/>
          <w:attr w:name="IsLunarDate" w:val="False"/>
          <w:attr w:name="Day" w:val="20"/>
          <w:attr w:name="Month" w:val="12"/>
          <w:attr w:name="Year" w:val="2015"/>
        </w:smartTagPr>
        <w:r w:rsidRPr="00412DE4">
          <w:rPr>
            <w:rFonts w:cs="宋体"/>
            <w:sz w:val="28"/>
            <w:szCs w:val="28"/>
          </w:rPr>
          <w:t>2015</w:t>
        </w:r>
        <w:r w:rsidRPr="00412DE4">
          <w:rPr>
            <w:rFonts w:cs="宋体" w:hint="eastAsia"/>
            <w:sz w:val="28"/>
            <w:szCs w:val="28"/>
          </w:rPr>
          <w:t>年</w:t>
        </w:r>
        <w:r w:rsidRPr="00412DE4">
          <w:rPr>
            <w:rFonts w:cs="宋体"/>
            <w:sz w:val="28"/>
            <w:szCs w:val="28"/>
          </w:rPr>
          <w:t>12</w:t>
        </w:r>
        <w:r w:rsidRPr="00412DE4">
          <w:rPr>
            <w:rFonts w:cs="宋体" w:hint="eastAsia"/>
            <w:sz w:val="28"/>
            <w:szCs w:val="28"/>
          </w:rPr>
          <w:t>月</w:t>
        </w:r>
        <w:r w:rsidRPr="00412DE4">
          <w:rPr>
            <w:rFonts w:cs="宋体"/>
            <w:sz w:val="28"/>
            <w:szCs w:val="28"/>
          </w:rPr>
          <w:t>20</w:t>
        </w:r>
        <w:r w:rsidRPr="00412DE4">
          <w:rPr>
            <w:rFonts w:cs="宋体" w:hint="eastAsia"/>
            <w:sz w:val="28"/>
            <w:szCs w:val="28"/>
          </w:rPr>
          <w:t>日</w:t>
        </w:r>
      </w:smartTag>
      <w:r w:rsidRPr="00412DE4">
        <w:rPr>
          <w:rFonts w:cs="宋体" w:hint="eastAsia"/>
          <w:sz w:val="28"/>
          <w:szCs w:val="28"/>
        </w:rPr>
        <w:t>为全国决赛评选时间。由大赛主办方组织专家评审，评选出决赛获奖作品，并择期召开现场教学展示、观摩及颁奖大会。</w:t>
      </w:r>
    </w:p>
    <w:p w:rsidR="00846A02" w:rsidRPr="00412DE4" w:rsidRDefault="00846A02" w:rsidP="009F56B1">
      <w:pPr>
        <w:spacing w:line="440" w:lineRule="exact"/>
        <w:ind w:firstLineChars="200" w:firstLine="31680"/>
        <w:rPr>
          <w:rFonts w:cs="宋体"/>
          <w:sz w:val="28"/>
          <w:szCs w:val="28"/>
        </w:rPr>
      </w:pPr>
      <w:r w:rsidRPr="00412DE4">
        <w:rPr>
          <w:rFonts w:cs="宋体" w:hint="eastAsia"/>
          <w:sz w:val="28"/>
          <w:szCs w:val="28"/>
        </w:rPr>
        <w:t>本次比赛发布参赛课程目录（见附件三），参赛人员可根据课程目录选取有关的知识点或技能点，制作微课，同时允许在课程目录外制作微课。</w:t>
      </w:r>
    </w:p>
    <w:p w:rsidR="00846A02" w:rsidRPr="00412DE4" w:rsidRDefault="00846A02" w:rsidP="009F56B1">
      <w:pPr>
        <w:spacing w:line="440" w:lineRule="exact"/>
        <w:ind w:firstLineChars="200" w:firstLine="31680"/>
        <w:rPr>
          <w:rFonts w:cs="宋体"/>
          <w:sz w:val="28"/>
          <w:szCs w:val="28"/>
        </w:rPr>
      </w:pPr>
      <w:r w:rsidRPr="00412DE4">
        <w:rPr>
          <w:rFonts w:cs="宋体" w:hint="eastAsia"/>
          <w:sz w:val="28"/>
          <w:szCs w:val="28"/>
        </w:rPr>
        <w:t>教师可登录“全国高校微课教学比赛”网站、职业教育数字化学习中心“智慧职教”（</w:t>
      </w:r>
      <w:r w:rsidRPr="00412DE4">
        <w:rPr>
          <w:rFonts w:cs="宋体"/>
          <w:sz w:val="28"/>
          <w:szCs w:val="28"/>
        </w:rPr>
        <w:t>http://www.icve.com.cn</w:t>
      </w:r>
      <w:r w:rsidRPr="00412DE4">
        <w:rPr>
          <w:rFonts w:cs="宋体" w:hint="eastAsia"/>
          <w:sz w:val="28"/>
          <w:szCs w:val="28"/>
        </w:rPr>
        <w:t>）参考学习相关资料。</w:t>
      </w:r>
    </w:p>
    <w:p w:rsidR="00846A02" w:rsidRPr="00412DE4" w:rsidRDefault="00846A02" w:rsidP="009F56B1">
      <w:pPr>
        <w:spacing w:line="440" w:lineRule="exact"/>
        <w:ind w:firstLineChars="200" w:firstLine="31680"/>
        <w:rPr>
          <w:rFonts w:cs="宋体"/>
          <w:sz w:val="28"/>
          <w:szCs w:val="28"/>
        </w:rPr>
      </w:pPr>
      <w:r w:rsidRPr="00412DE4">
        <w:rPr>
          <w:rFonts w:cs="宋体" w:hint="eastAsia"/>
          <w:sz w:val="28"/>
          <w:szCs w:val="28"/>
        </w:rPr>
        <w:t>本次比赛实行限额推荐。每所学校限报</w:t>
      </w:r>
      <w:r>
        <w:rPr>
          <w:rFonts w:cs="宋体"/>
          <w:sz w:val="28"/>
          <w:szCs w:val="28"/>
        </w:rPr>
        <w:t>6</w:t>
      </w:r>
      <w:r w:rsidRPr="00412DE4">
        <w:rPr>
          <w:rFonts w:cs="宋体" w:hint="eastAsia"/>
          <w:sz w:val="28"/>
          <w:szCs w:val="28"/>
        </w:rPr>
        <w:t>项</w:t>
      </w:r>
      <w:r>
        <w:rPr>
          <w:rFonts w:cs="宋体" w:hint="eastAsia"/>
          <w:sz w:val="28"/>
          <w:szCs w:val="28"/>
        </w:rPr>
        <w:t>以内</w:t>
      </w:r>
      <w:r w:rsidRPr="00412DE4">
        <w:rPr>
          <w:rFonts w:cs="宋体"/>
          <w:sz w:val="28"/>
          <w:szCs w:val="28"/>
        </w:rPr>
        <w:t>.</w:t>
      </w:r>
    </w:p>
    <w:p w:rsidR="00846A02" w:rsidRPr="00412DE4" w:rsidRDefault="00846A02" w:rsidP="00C0257D">
      <w:pPr>
        <w:widowControl/>
        <w:shd w:val="clear" w:color="auto" w:fill="FFFFFF"/>
        <w:spacing w:line="440" w:lineRule="exact"/>
        <w:ind w:firstLine="640"/>
        <w:rPr>
          <w:rFonts w:cs="宋体"/>
          <w:sz w:val="28"/>
          <w:szCs w:val="28"/>
        </w:rPr>
      </w:pPr>
      <w:r w:rsidRPr="00412DE4">
        <w:rPr>
          <w:rFonts w:cs="宋体" w:hint="eastAsia"/>
          <w:sz w:val="28"/>
          <w:szCs w:val="28"/>
        </w:rPr>
        <w:t>三、评审工作</w:t>
      </w:r>
    </w:p>
    <w:p w:rsidR="00846A02" w:rsidRPr="00412DE4" w:rsidRDefault="00846A02" w:rsidP="00C0257D">
      <w:pPr>
        <w:widowControl/>
        <w:shd w:val="clear" w:color="auto" w:fill="FFFFFF"/>
        <w:spacing w:line="440" w:lineRule="exact"/>
        <w:ind w:firstLine="640"/>
        <w:rPr>
          <w:rFonts w:cs="宋体"/>
          <w:sz w:val="28"/>
          <w:szCs w:val="28"/>
        </w:rPr>
      </w:pPr>
      <w:r w:rsidRPr="00412DE4">
        <w:rPr>
          <w:rFonts w:cs="宋体"/>
          <w:sz w:val="28"/>
          <w:szCs w:val="28"/>
        </w:rPr>
        <w:t>1</w:t>
      </w:r>
      <w:r w:rsidRPr="00412DE4">
        <w:rPr>
          <w:rFonts w:cs="宋体" w:hint="eastAsia"/>
          <w:sz w:val="28"/>
          <w:szCs w:val="28"/>
        </w:rPr>
        <w:t>、总体原则</w:t>
      </w:r>
    </w:p>
    <w:p w:rsidR="00846A02" w:rsidRPr="00412DE4" w:rsidRDefault="00846A02" w:rsidP="00C0257D">
      <w:pPr>
        <w:widowControl/>
        <w:shd w:val="clear" w:color="auto" w:fill="FFFFFF"/>
        <w:spacing w:line="440" w:lineRule="exact"/>
        <w:ind w:firstLine="640"/>
        <w:rPr>
          <w:rFonts w:cs="宋体"/>
          <w:sz w:val="28"/>
          <w:szCs w:val="28"/>
        </w:rPr>
      </w:pPr>
      <w:r w:rsidRPr="00412DE4">
        <w:rPr>
          <w:rFonts w:cs="宋体" w:hint="eastAsia"/>
          <w:sz w:val="28"/>
          <w:szCs w:val="28"/>
        </w:rPr>
        <w:t>比赛将遵循公平、公正、公开原则，在省教育厅的指导下，组织参赛选手和专家对入围作品进行评选，并对获奖教师及优秀赛事组织单位予以表彰。</w:t>
      </w:r>
    </w:p>
    <w:p w:rsidR="00846A02" w:rsidRPr="00412DE4" w:rsidRDefault="00846A02" w:rsidP="00C0257D">
      <w:pPr>
        <w:widowControl/>
        <w:shd w:val="clear" w:color="auto" w:fill="FFFFFF"/>
        <w:spacing w:line="440" w:lineRule="exact"/>
        <w:ind w:firstLine="640"/>
        <w:rPr>
          <w:rFonts w:cs="宋体"/>
          <w:sz w:val="28"/>
          <w:szCs w:val="28"/>
        </w:rPr>
      </w:pPr>
      <w:r w:rsidRPr="00412DE4">
        <w:rPr>
          <w:rFonts w:cs="宋体"/>
          <w:sz w:val="28"/>
          <w:szCs w:val="28"/>
        </w:rPr>
        <w:t>2</w:t>
      </w:r>
      <w:r w:rsidRPr="00412DE4">
        <w:rPr>
          <w:rFonts w:cs="宋体" w:hint="eastAsia"/>
          <w:sz w:val="28"/>
          <w:szCs w:val="28"/>
        </w:rPr>
        <w:t>、日程安排</w:t>
      </w:r>
    </w:p>
    <w:tbl>
      <w:tblPr>
        <w:tblW w:w="5000" w:type="pct"/>
        <w:jc w:val="center"/>
        <w:tblCellSpacing w:w="0" w:type="dxa"/>
        <w:tblBorders>
          <w:top w:val="single" w:sz="8" w:space="0" w:color="auto"/>
          <w:left w:val="single" w:sz="8" w:space="0" w:color="auto"/>
          <w:bottom w:val="single" w:sz="8" w:space="0" w:color="auto"/>
          <w:right w:val="single" w:sz="8" w:space="0" w:color="auto"/>
        </w:tblBorders>
        <w:tblCellMar>
          <w:left w:w="0" w:type="dxa"/>
          <w:right w:w="0" w:type="dxa"/>
        </w:tblCellMar>
        <w:tblLook w:val="00A0"/>
      </w:tblPr>
      <w:tblGrid>
        <w:gridCol w:w="2759"/>
        <w:gridCol w:w="5587"/>
      </w:tblGrid>
      <w:tr w:rsidR="00846A02" w:rsidRPr="002467AE" w:rsidTr="002E3D36">
        <w:trPr>
          <w:trHeight w:val="418"/>
          <w:tblCellSpacing w:w="0" w:type="dxa"/>
          <w:jc w:val="center"/>
        </w:trPr>
        <w:tc>
          <w:tcPr>
            <w:tcW w:w="1653" w:type="pct"/>
            <w:tcBorders>
              <w:top w:val="single" w:sz="8" w:space="0" w:color="auto"/>
              <w:bottom w:val="single" w:sz="8" w:space="0" w:color="auto"/>
              <w:right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r w:rsidRPr="00C43EE3">
              <w:rPr>
                <w:rFonts w:ascii="宋体" w:hAnsi="宋体" w:hint="eastAsia"/>
                <w:b/>
                <w:bCs/>
                <w:kern w:val="0"/>
                <w:sz w:val="24"/>
                <w:szCs w:val="24"/>
              </w:rPr>
              <w:t>日期</w:t>
            </w:r>
          </w:p>
        </w:tc>
        <w:tc>
          <w:tcPr>
            <w:tcW w:w="3347" w:type="pct"/>
            <w:tcBorders>
              <w:top w:val="single" w:sz="8" w:space="0" w:color="auto"/>
              <w:left w:val="single" w:sz="8" w:space="0" w:color="auto"/>
              <w:bottom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r w:rsidRPr="00C43EE3">
              <w:rPr>
                <w:rFonts w:ascii="宋体" w:hAnsi="宋体" w:hint="eastAsia"/>
                <w:b/>
                <w:bCs/>
                <w:kern w:val="0"/>
                <w:sz w:val="24"/>
                <w:szCs w:val="24"/>
              </w:rPr>
              <w:t>工作内容</w:t>
            </w:r>
          </w:p>
        </w:tc>
      </w:tr>
      <w:tr w:rsidR="00846A02" w:rsidRPr="002467AE" w:rsidTr="00C0257D">
        <w:trPr>
          <w:trHeight w:val="553"/>
          <w:tblCellSpacing w:w="0" w:type="dxa"/>
          <w:jc w:val="center"/>
        </w:trPr>
        <w:tc>
          <w:tcPr>
            <w:tcW w:w="1653" w:type="pct"/>
            <w:tcBorders>
              <w:top w:val="single" w:sz="8" w:space="0" w:color="auto"/>
              <w:bottom w:val="single" w:sz="8" w:space="0" w:color="auto"/>
              <w:right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smartTag w:uri="urn:schemas-microsoft-com:office:smarttags" w:element="chsdate">
              <w:smartTagPr>
                <w:attr w:name="IsROCDate" w:val="False"/>
                <w:attr w:name="IsLunarDate" w:val="False"/>
                <w:attr w:name="Day" w:val="9"/>
                <w:attr w:name="Month" w:val="5"/>
                <w:attr w:name="Year" w:val="2015"/>
              </w:smartTagPr>
              <w:r w:rsidRPr="00C43EE3">
                <w:rPr>
                  <w:rFonts w:ascii="宋体" w:hAnsi="宋体"/>
                  <w:kern w:val="0"/>
                  <w:sz w:val="28"/>
                  <w:szCs w:val="28"/>
                </w:rPr>
                <w:t>5</w:t>
              </w:r>
              <w:r w:rsidRPr="00C43EE3">
                <w:rPr>
                  <w:rFonts w:ascii="宋体" w:hAnsi="宋体" w:hint="eastAsia"/>
                  <w:kern w:val="0"/>
                  <w:sz w:val="28"/>
                  <w:szCs w:val="28"/>
                </w:rPr>
                <w:t>月</w:t>
              </w:r>
              <w:r>
                <w:rPr>
                  <w:rFonts w:ascii="宋体" w:hAnsi="宋体"/>
                  <w:kern w:val="0"/>
                  <w:sz w:val="28"/>
                  <w:szCs w:val="28"/>
                </w:rPr>
                <w:t>9</w:t>
              </w:r>
              <w:r w:rsidRPr="00C43EE3">
                <w:rPr>
                  <w:rFonts w:ascii="宋体" w:hAnsi="宋体" w:hint="eastAsia"/>
                  <w:kern w:val="0"/>
                  <w:sz w:val="28"/>
                  <w:szCs w:val="28"/>
                </w:rPr>
                <w:t>日</w:t>
              </w:r>
            </w:smartTag>
          </w:p>
        </w:tc>
        <w:tc>
          <w:tcPr>
            <w:tcW w:w="3347" w:type="pct"/>
            <w:tcBorders>
              <w:top w:val="single" w:sz="8" w:space="0" w:color="auto"/>
              <w:left w:val="single" w:sz="8" w:space="0" w:color="auto"/>
              <w:bottom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r>
              <w:rPr>
                <w:rFonts w:ascii="宋体" w:hAnsi="宋体" w:hint="eastAsia"/>
                <w:kern w:val="0"/>
                <w:sz w:val="28"/>
                <w:szCs w:val="28"/>
              </w:rPr>
              <w:t>第三</w:t>
            </w:r>
            <w:r w:rsidRPr="00C43EE3">
              <w:rPr>
                <w:rFonts w:ascii="宋体" w:hAnsi="宋体" w:hint="eastAsia"/>
                <w:kern w:val="0"/>
                <w:sz w:val="28"/>
                <w:szCs w:val="28"/>
              </w:rPr>
              <w:t>届全国高校微课教学比赛</w:t>
            </w:r>
            <w:r>
              <w:rPr>
                <w:rFonts w:ascii="宋体" w:hAnsi="宋体" w:hint="eastAsia"/>
                <w:kern w:val="0"/>
                <w:sz w:val="28"/>
                <w:szCs w:val="28"/>
              </w:rPr>
              <w:t>启动</w:t>
            </w:r>
            <w:r w:rsidRPr="00C43EE3">
              <w:rPr>
                <w:rFonts w:ascii="宋体" w:hAnsi="宋体" w:hint="eastAsia"/>
                <w:kern w:val="0"/>
                <w:sz w:val="28"/>
                <w:szCs w:val="28"/>
              </w:rPr>
              <w:t>会</w:t>
            </w:r>
          </w:p>
        </w:tc>
      </w:tr>
      <w:tr w:rsidR="00846A02" w:rsidRPr="002467AE" w:rsidTr="00C0257D">
        <w:trPr>
          <w:trHeight w:val="564"/>
          <w:tblCellSpacing w:w="0" w:type="dxa"/>
          <w:jc w:val="center"/>
        </w:trPr>
        <w:tc>
          <w:tcPr>
            <w:tcW w:w="1653" w:type="pct"/>
            <w:tcBorders>
              <w:top w:val="single" w:sz="8" w:space="0" w:color="auto"/>
              <w:bottom w:val="single" w:sz="8" w:space="0" w:color="auto"/>
              <w:right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smartTag w:uri="urn:schemas-microsoft-com:office:smarttags" w:element="chsdate">
              <w:smartTagPr>
                <w:attr w:name="IsROCDate" w:val="False"/>
                <w:attr w:name="IsLunarDate" w:val="False"/>
                <w:attr w:name="Day" w:val="1"/>
                <w:attr w:name="Month" w:val="11"/>
                <w:attr w:name="Year" w:val="2015"/>
              </w:smartTagPr>
              <w:r>
                <w:rPr>
                  <w:rFonts w:ascii="宋体" w:hAnsi="宋体"/>
                  <w:kern w:val="0"/>
                  <w:sz w:val="28"/>
                  <w:szCs w:val="28"/>
                </w:rPr>
                <w:t>9</w:t>
              </w:r>
              <w:r w:rsidRPr="00C43EE3">
                <w:rPr>
                  <w:rFonts w:ascii="宋体" w:hAnsi="宋体" w:hint="eastAsia"/>
                  <w:kern w:val="0"/>
                  <w:sz w:val="28"/>
                  <w:szCs w:val="28"/>
                </w:rPr>
                <w:t>月</w:t>
              </w:r>
              <w:r>
                <w:rPr>
                  <w:rFonts w:ascii="宋体" w:hAnsi="宋体"/>
                  <w:kern w:val="0"/>
                  <w:sz w:val="28"/>
                  <w:szCs w:val="28"/>
                </w:rPr>
                <w:t>16</w:t>
              </w:r>
              <w:r w:rsidRPr="00C43EE3">
                <w:rPr>
                  <w:rFonts w:ascii="宋体" w:hAnsi="宋体" w:hint="eastAsia"/>
                  <w:kern w:val="0"/>
                  <w:sz w:val="28"/>
                  <w:szCs w:val="28"/>
                </w:rPr>
                <w:t>日</w:t>
              </w:r>
            </w:smartTag>
            <w:r w:rsidRPr="00C43EE3">
              <w:rPr>
                <w:rFonts w:ascii="宋体" w:hAnsi="宋体"/>
                <w:kern w:val="0"/>
                <w:sz w:val="28"/>
                <w:szCs w:val="28"/>
              </w:rPr>
              <w:t>—</w:t>
            </w:r>
            <w:r>
              <w:rPr>
                <w:rFonts w:ascii="宋体" w:hAnsi="宋体"/>
                <w:kern w:val="0"/>
                <w:sz w:val="28"/>
                <w:szCs w:val="28"/>
              </w:rPr>
              <w:t>30</w:t>
            </w:r>
            <w:r w:rsidRPr="00C43EE3">
              <w:rPr>
                <w:rFonts w:ascii="宋体" w:hAnsi="宋体" w:hint="eastAsia"/>
                <w:kern w:val="0"/>
                <w:sz w:val="28"/>
                <w:szCs w:val="28"/>
              </w:rPr>
              <w:t>日</w:t>
            </w:r>
          </w:p>
        </w:tc>
        <w:tc>
          <w:tcPr>
            <w:tcW w:w="3347" w:type="pct"/>
            <w:tcBorders>
              <w:top w:val="single" w:sz="8" w:space="0" w:color="auto"/>
              <w:left w:val="single" w:sz="8" w:space="0" w:color="auto"/>
              <w:bottom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r w:rsidRPr="00C43EE3">
              <w:rPr>
                <w:rFonts w:ascii="宋体" w:hAnsi="宋体" w:hint="eastAsia"/>
                <w:kern w:val="0"/>
                <w:sz w:val="28"/>
                <w:szCs w:val="28"/>
              </w:rPr>
              <w:t>资料转码整理、上传；</w:t>
            </w:r>
            <w:r w:rsidRPr="00C43EE3">
              <w:rPr>
                <w:rFonts w:ascii="宋体"/>
                <w:kern w:val="0"/>
                <w:sz w:val="28"/>
                <w:szCs w:val="28"/>
              </w:rPr>
              <w:t> </w:t>
            </w:r>
          </w:p>
        </w:tc>
      </w:tr>
      <w:tr w:rsidR="00846A02" w:rsidRPr="002467AE" w:rsidTr="002E3D36">
        <w:trPr>
          <w:trHeight w:val="876"/>
          <w:tblCellSpacing w:w="0" w:type="dxa"/>
          <w:jc w:val="center"/>
        </w:trPr>
        <w:tc>
          <w:tcPr>
            <w:tcW w:w="1653" w:type="pct"/>
            <w:tcBorders>
              <w:top w:val="single" w:sz="8" w:space="0" w:color="auto"/>
              <w:bottom w:val="single" w:sz="8" w:space="0" w:color="auto"/>
              <w:right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smartTag w:uri="urn:schemas-microsoft-com:office:smarttags" w:element="chsdate">
              <w:smartTagPr>
                <w:attr w:name="IsROCDate" w:val="False"/>
                <w:attr w:name="IsLunarDate" w:val="False"/>
                <w:attr w:name="Day" w:val="1"/>
                <w:attr w:name="Month" w:val="11"/>
                <w:attr w:name="Year" w:val="2015"/>
              </w:smartTagPr>
              <w:r>
                <w:rPr>
                  <w:rFonts w:ascii="宋体" w:hAnsi="宋体"/>
                  <w:kern w:val="0"/>
                  <w:sz w:val="28"/>
                  <w:szCs w:val="28"/>
                </w:rPr>
                <w:t>10</w:t>
              </w:r>
              <w:r w:rsidRPr="00C43EE3">
                <w:rPr>
                  <w:rFonts w:ascii="宋体" w:hAnsi="宋体" w:hint="eastAsia"/>
                  <w:kern w:val="0"/>
                  <w:sz w:val="28"/>
                  <w:szCs w:val="28"/>
                </w:rPr>
                <w:t>月</w:t>
              </w:r>
              <w:r>
                <w:rPr>
                  <w:rFonts w:ascii="宋体" w:hAnsi="宋体"/>
                  <w:kern w:val="0"/>
                  <w:sz w:val="28"/>
                  <w:szCs w:val="28"/>
                </w:rPr>
                <w:t>8</w:t>
              </w:r>
              <w:r w:rsidRPr="00C43EE3">
                <w:rPr>
                  <w:rFonts w:ascii="宋体" w:hAnsi="宋体" w:hint="eastAsia"/>
                  <w:kern w:val="0"/>
                  <w:sz w:val="28"/>
                  <w:szCs w:val="28"/>
                </w:rPr>
                <w:t>日</w:t>
              </w:r>
            </w:smartTag>
            <w:r w:rsidRPr="00C43EE3">
              <w:rPr>
                <w:rFonts w:ascii="宋体"/>
                <w:kern w:val="0"/>
                <w:sz w:val="28"/>
                <w:szCs w:val="28"/>
              </w:rPr>
              <w:t>-</w:t>
            </w:r>
            <w:r>
              <w:rPr>
                <w:rFonts w:ascii="宋体" w:hAnsi="宋体"/>
                <w:kern w:val="0"/>
                <w:sz w:val="28"/>
                <w:szCs w:val="28"/>
              </w:rPr>
              <w:t>22</w:t>
            </w:r>
            <w:r w:rsidRPr="00C43EE3">
              <w:rPr>
                <w:rFonts w:ascii="宋体" w:hAnsi="宋体" w:hint="eastAsia"/>
                <w:kern w:val="0"/>
                <w:sz w:val="28"/>
                <w:szCs w:val="28"/>
              </w:rPr>
              <w:t>日</w:t>
            </w:r>
          </w:p>
        </w:tc>
        <w:tc>
          <w:tcPr>
            <w:tcW w:w="3347" w:type="pct"/>
            <w:tcBorders>
              <w:top w:val="single" w:sz="8" w:space="0" w:color="auto"/>
              <w:left w:val="single" w:sz="8" w:space="0" w:color="auto"/>
              <w:bottom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r w:rsidRPr="00C43EE3">
              <w:rPr>
                <w:rFonts w:ascii="宋体" w:hAnsi="宋体" w:hint="eastAsia"/>
                <w:kern w:val="0"/>
                <w:sz w:val="28"/>
                <w:szCs w:val="28"/>
              </w:rPr>
              <w:t>参赛选手网上同组互评；专家网上评审。</w:t>
            </w:r>
            <w:r w:rsidRPr="00C43EE3">
              <w:rPr>
                <w:rFonts w:ascii="宋体" w:hAnsi="宋体"/>
                <w:kern w:val="0"/>
                <w:sz w:val="28"/>
                <w:szCs w:val="28"/>
              </w:rPr>
              <w:t>http://wkps.cnjiaoshi.net/</w:t>
            </w:r>
          </w:p>
        </w:tc>
      </w:tr>
      <w:tr w:rsidR="00846A02" w:rsidRPr="002467AE" w:rsidTr="002E3D36">
        <w:trPr>
          <w:trHeight w:val="1294"/>
          <w:tblCellSpacing w:w="0" w:type="dxa"/>
          <w:jc w:val="center"/>
        </w:trPr>
        <w:tc>
          <w:tcPr>
            <w:tcW w:w="1653" w:type="pct"/>
            <w:tcBorders>
              <w:top w:val="single" w:sz="8" w:space="0" w:color="auto"/>
              <w:bottom w:val="single" w:sz="8" w:space="0" w:color="auto"/>
              <w:right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smartTag w:uri="urn:schemas-microsoft-com:office:smarttags" w:element="chsdate">
              <w:smartTagPr>
                <w:attr w:name="IsROCDate" w:val="False"/>
                <w:attr w:name="IsLunarDate" w:val="False"/>
                <w:attr w:name="Day" w:val="1"/>
                <w:attr w:name="Month" w:val="11"/>
                <w:attr w:name="Year" w:val="2015"/>
              </w:smartTagPr>
              <w:r>
                <w:rPr>
                  <w:rFonts w:ascii="宋体" w:hAnsi="宋体"/>
                  <w:kern w:val="0"/>
                  <w:sz w:val="28"/>
                  <w:szCs w:val="28"/>
                </w:rPr>
                <w:t>10</w:t>
              </w:r>
              <w:r w:rsidRPr="00C43EE3">
                <w:rPr>
                  <w:rFonts w:ascii="宋体" w:hAnsi="宋体" w:hint="eastAsia"/>
                  <w:kern w:val="0"/>
                  <w:sz w:val="28"/>
                  <w:szCs w:val="28"/>
                </w:rPr>
                <w:t>月</w:t>
              </w:r>
              <w:r>
                <w:rPr>
                  <w:rFonts w:ascii="宋体" w:hAnsi="宋体"/>
                  <w:kern w:val="0"/>
                  <w:sz w:val="28"/>
                  <w:szCs w:val="28"/>
                </w:rPr>
                <w:t>26</w:t>
              </w:r>
              <w:r w:rsidRPr="00C43EE3">
                <w:rPr>
                  <w:rFonts w:ascii="宋体" w:hAnsi="宋体" w:hint="eastAsia"/>
                  <w:kern w:val="0"/>
                  <w:sz w:val="28"/>
                  <w:szCs w:val="28"/>
                </w:rPr>
                <w:t>日</w:t>
              </w:r>
            </w:smartTag>
            <w:r w:rsidRPr="00C43EE3">
              <w:rPr>
                <w:rFonts w:ascii="宋体"/>
                <w:kern w:val="0"/>
                <w:sz w:val="28"/>
                <w:szCs w:val="28"/>
              </w:rPr>
              <w:t>-</w:t>
            </w:r>
            <w:r>
              <w:rPr>
                <w:rFonts w:ascii="宋体" w:hAnsi="宋体"/>
                <w:kern w:val="0"/>
                <w:sz w:val="28"/>
                <w:szCs w:val="28"/>
              </w:rPr>
              <w:t>30</w:t>
            </w:r>
            <w:r w:rsidRPr="00C43EE3">
              <w:rPr>
                <w:rFonts w:ascii="宋体" w:hAnsi="宋体" w:hint="eastAsia"/>
                <w:kern w:val="0"/>
                <w:sz w:val="28"/>
                <w:szCs w:val="28"/>
              </w:rPr>
              <w:t>日</w:t>
            </w:r>
          </w:p>
        </w:tc>
        <w:tc>
          <w:tcPr>
            <w:tcW w:w="3347" w:type="pct"/>
            <w:tcBorders>
              <w:top w:val="single" w:sz="8" w:space="0" w:color="auto"/>
              <w:left w:val="single" w:sz="8" w:space="0" w:color="auto"/>
              <w:bottom w:val="single" w:sz="8" w:space="0" w:color="auto"/>
            </w:tcBorders>
          </w:tcPr>
          <w:p w:rsidR="00846A02" w:rsidRPr="00CB3BAC" w:rsidRDefault="00846A02" w:rsidP="00C0257D">
            <w:pPr>
              <w:widowControl/>
              <w:spacing w:line="440" w:lineRule="exact"/>
              <w:ind w:left="300"/>
              <w:jc w:val="left"/>
              <w:rPr>
                <w:rFonts w:ascii="宋体"/>
                <w:kern w:val="0"/>
                <w:sz w:val="28"/>
                <w:szCs w:val="28"/>
              </w:rPr>
            </w:pPr>
            <w:smartTag w:uri="urn:schemas-microsoft-com:office:smarttags" w:element="chsdate">
              <w:smartTagPr>
                <w:attr w:name="IsROCDate" w:val="False"/>
                <w:attr w:name="IsLunarDate" w:val="False"/>
                <w:attr w:name="Day" w:val="1"/>
                <w:attr w:name="Month" w:val="11"/>
                <w:attr w:name="Year" w:val="2015"/>
              </w:smartTagPr>
              <w:r>
                <w:rPr>
                  <w:rFonts w:ascii="宋体" w:hAnsi="宋体"/>
                  <w:kern w:val="0"/>
                  <w:sz w:val="28"/>
                  <w:szCs w:val="28"/>
                </w:rPr>
                <w:t>10</w:t>
              </w:r>
              <w:r w:rsidRPr="00C43EE3">
                <w:rPr>
                  <w:rFonts w:ascii="宋体" w:hAnsi="宋体" w:hint="eastAsia"/>
                  <w:kern w:val="0"/>
                  <w:sz w:val="28"/>
                  <w:szCs w:val="28"/>
                </w:rPr>
                <w:t>月</w:t>
              </w:r>
              <w:r>
                <w:rPr>
                  <w:rFonts w:ascii="宋体" w:hAnsi="宋体"/>
                  <w:kern w:val="0"/>
                  <w:sz w:val="28"/>
                  <w:szCs w:val="28"/>
                </w:rPr>
                <w:t>26</w:t>
              </w:r>
              <w:r>
                <w:rPr>
                  <w:rFonts w:ascii="宋体" w:hAnsi="宋体" w:hint="eastAsia"/>
                  <w:kern w:val="0"/>
                  <w:sz w:val="28"/>
                  <w:szCs w:val="28"/>
                </w:rPr>
                <w:t>日</w:t>
              </w:r>
            </w:smartTag>
            <w:r>
              <w:rPr>
                <w:rFonts w:ascii="宋体"/>
                <w:kern w:val="0"/>
                <w:sz w:val="28"/>
                <w:szCs w:val="28"/>
              </w:rPr>
              <w:t>-</w:t>
            </w:r>
            <w:r>
              <w:rPr>
                <w:rFonts w:ascii="宋体" w:hAnsi="宋体"/>
                <w:kern w:val="0"/>
                <w:sz w:val="28"/>
                <w:szCs w:val="28"/>
              </w:rPr>
              <w:t>28</w:t>
            </w:r>
            <w:r w:rsidRPr="00C43EE3">
              <w:rPr>
                <w:rFonts w:ascii="宋体" w:hAnsi="宋体" w:hint="eastAsia"/>
                <w:kern w:val="0"/>
                <w:sz w:val="28"/>
                <w:szCs w:val="28"/>
              </w:rPr>
              <w:t>日公示评审结果；</w:t>
            </w:r>
            <w:r>
              <w:rPr>
                <w:rFonts w:ascii="宋体"/>
                <w:kern w:val="0"/>
                <w:sz w:val="28"/>
                <w:szCs w:val="28"/>
              </w:rPr>
              <w:t> </w:t>
            </w:r>
            <w:r>
              <w:rPr>
                <w:rFonts w:ascii="宋体"/>
                <w:kern w:val="0"/>
                <w:sz w:val="28"/>
                <w:szCs w:val="28"/>
              </w:rPr>
              <w:br/>
            </w:r>
            <w:smartTag w:uri="urn:schemas-microsoft-com:office:smarttags" w:element="chsdate">
              <w:smartTagPr>
                <w:attr w:name="IsROCDate" w:val="False"/>
                <w:attr w:name="IsLunarDate" w:val="False"/>
                <w:attr w:name="Day" w:val="1"/>
                <w:attr w:name="Month" w:val="11"/>
                <w:attr w:name="Year" w:val="2015"/>
              </w:smartTagPr>
              <w:r>
                <w:rPr>
                  <w:rFonts w:ascii="宋体" w:hAnsi="宋体"/>
                  <w:kern w:val="0"/>
                  <w:sz w:val="28"/>
                  <w:szCs w:val="28"/>
                </w:rPr>
                <w:t>10</w:t>
              </w:r>
              <w:r w:rsidRPr="00C43EE3">
                <w:rPr>
                  <w:rFonts w:ascii="宋体" w:hAnsi="宋体" w:hint="eastAsia"/>
                  <w:kern w:val="0"/>
                  <w:sz w:val="28"/>
                  <w:szCs w:val="28"/>
                </w:rPr>
                <w:t>月</w:t>
              </w:r>
              <w:r>
                <w:rPr>
                  <w:rFonts w:ascii="宋体" w:hAnsi="宋体"/>
                  <w:kern w:val="0"/>
                  <w:sz w:val="28"/>
                  <w:szCs w:val="28"/>
                </w:rPr>
                <w:t>29</w:t>
              </w:r>
              <w:r w:rsidRPr="00C43EE3">
                <w:rPr>
                  <w:rFonts w:ascii="宋体" w:hAnsi="宋体" w:hint="eastAsia"/>
                  <w:kern w:val="0"/>
                  <w:sz w:val="28"/>
                  <w:szCs w:val="28"/>
                </w:rPr>
                <w:t>日</w:t>
              </w:r>
            </w:smartTag>
            <w:r w:rsidRPr="00C43EE3">
              <w:rPr>
                <w:rFonts w:ascii="宋体" w:hAnsi="宋体" w:hint="eastAsia"/>
                <w:kern w:val="0"/>
                <w:sz w:val="28"/>
                <w:szCs w:val="28"/>
              </w:rPr>
              <w:t>公布</w:t>
            </w:r>
            <w:r>
              <w:rPr>
                <w:rFonts w:ascii="宋体" w:hAnsi="宋体" w:hint="eastAsia"/>
                <w:kern w:val="0"/>
                <w:sz w:val="28"/>
                <w:szCs w:val="28"/>
              </w:rPr>
              <w:t>复赛</w:t>
            </w:r>
            <w:r w:rsidRPr="00C43EE3">
              <w:rPr>
                <w:rFonts w:ascii="宋体" w:hAnsi="宋体" w:hint="eastAsia"/>
                <w:kern w:val="0"/>
                <w:sz w:val="28"/>
                <w:szCs w:val="28"/>
              </w:rPr>
              <w:t>比赛结果；</w:t>
            </w:r>
            <w:r>
              <w:rPr>
                <w:rFonts w:ascii="宋体"/>
                <w:kern w:val="0"/>
                <w:sz w:val="28"/>
                <w:szCs w:val="28"/>
              </w:rPr>
              <w:t> </w:t>
            </w:r>
            <w:r>
              <w:rPr>
                <w:rFonts w:ascii="宋体"/>
                <w:kern w:val="0"/>
                <w:sz w:val="28"/>
                <w:szCs w:val="28"/>
              </w:rPr>
              <w:br/>
            </w:r>
            <w:smartTag w:uri="urn:schemas-microsoft-com:office:smarttags" w:element="chsdate">
              <w:smartTagPr>
                <w:attr w:name="IsROCDate" w:val="False"/>
                <w:attr w:name="IsLunarDate" w:val="False"/>
                <w:attr w:name="Day" w:val="1"/>
                <w:attr w:name="Month" w:val="11"/>
                <w:attr w:name="Year" w:val="2015"/>
              </w:smartTagPr>
              <w:r>
                <w:rPr>
                  <w:rFonts w:ascii="宋体" w:hAnsi="宋体"/>
                  <w:kern w:val="0"/>
                  <w:sz w:val="28"/>
                  <w:szCs w:val="28"/>
                </w:rPr>
                <w:t>11</w:t>
              </w:r>
              <w:r w:rsidRPr="00C43EE3">
                <w:rPr>
                  <w:rFonts w:ascii="宋体" w:hAnsi="宋体" w:hint="eastAsia"/>
                  <w:kern w:val="0"/>
                  <w:sz w:val="28"/>
                  <w:szCs w:val="28"/>
                </w:rPr>
                <w:t>月</w:t>
              </w:r>
              <w:r>
                <w:rPr>
                  <w:rFonts w:ascii="宋体" w:hAnsi="宋体"/>
                  <w:kern w:val="0"/>
                  <w:sz w:val="28"/>
                  <w:szCs w:val="28"/>
                </w:rPr>
                <w:t xml:space="preserve"> 1</w:t>
              </w:r>
            </w:smartTag>
            <w:r w:rsidRPr="00C43EE3">
              <w:rPr>
                <w:rFonts w:ascii="宋体" w:hAnsi="宋体" w:hint="eastAsia"/>
                <w:kern w:val="0"/>
                <w:sz w:val="28"/>
                <w:szCs w:val="28"/>
              </w:rPr>
              <w:t>日上报推荐参加全国比赛的微课作品</w:t>
            </w:r>
          </w:p>
        </w:tc>
      </w:tr>
      <w:tr w:rsidR="00846A02" w:rsidRPr="002467AE" w:rsidTr="002E3D36">
        <w:trPr>
          <w:tblCellSpacing w:w="0" w:type="dxa"/>
          <w:jc w:val="center"/>
        </w:trPr>
        <w:tc>
          <w:tcPr>
            <w:tcW w:w="1653" w:type="pct"/>
            <w:tcBorders>
              <w:top w:val="single" w:sz="8" w:space="0" w:color="auto"/>
              <w:bottom w:val="single" w:sz="8" w:space="0" w:color="auto"/>
              <w:right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r>
              <w:rPr>
                <w:rFonts w:ascii="宋体" w:hAnsi="宋体"/>
                <w:kern w:val="0"/>
                <w:sz w:val="28"/>
                <w:szCs w:val="28"/>
              </w:rPr>
              <w:t>12</w:t>
            </w:r>
            <w:r>
              <w:rPr>
                <w:rFonts w:ascii="宋体" w:hAnsi="宋体" w:hint="eastAsia"/>
                <w:kern w:val="0"/>
                <w:sz w:val="28"/>
                <w:szCs w:val="28"/>
              </w:rPr>
              <w:t>月中</w:t>
            </w:r>
            <w:r w:rsidRPr="00C43EE3">
              <w:rPr>
                <w:rFonts w:ascii="宋体" w:hAnsi="宋体" w:hint="eastAsia"/>
                <w:kern w:val="0"/>
                <w:sz w:val="28"/>
                <w:szCs w:val="28"/>
              </w:rPr>
              <w:t>旬</w:t>
            </w:r>
          </w:p>
        </w:tc>
        <w:tc>
          <w:tcPr>
            <w:tcW w:w="3347" w:type="pct"/>
            <w:tcBorders>
              <w:top w:val="single" w:sz="8" w:space="0" w:color="auto"/>
              <w:left w:val="single" w:sz="8" w:space="0" w:color="auto"/>
              <w:bottom w:val="single" w:sz="8" w:space="0" w:color="auto"/>
            </w:tcBorders>
          </w:tcPr>
          <w:p w:rsidR="00846A02" w:rsidRPr="00C43EE3" w:rsidRDefault="00846A02" w:rsidP="00C0257D">
            <w:pPr>
              <w:widowControl/>
              <w:spacing w:line="440" w:lineRule="exact"/>
              <w:ind w:left="300"/>
              <w:jc w:val="left"/>
              <w:rPr>
                <w:rFonts w:ascii="Times New Roman" w:hAnsi="Times New Roman"/>
                <w:kern w:val="0"/>
                <w:szCs w:val="21"/>
              </w:rPr>
            </w:pPr>
            <w:r w:rsidRPr="00C43EE3">
              <w:rPr>
                <w:rFonts w:ascii="宋体" w:hAnsi="宋体" w:hint="eastAsia"/>
                <w:kern w:val="0"/>
                <w:sz w:val="28"/>
                <w:szCs w:val="28"/>
              </w:rPr>
              <w:t>组织表彰大会，交流经验及研讨，媒体报道。</w:t>
            </w:r>
          </w:p>
        </w:tc>
      </w:tr>
    </w:tbl>
    <w:p w:rsidR="00846A02" w:rsidRPr="00412DE4" w:rsidRDefault="00846A02" w:rsidP="00C0257D">
      <w:pPr>
        <w:widowControl/>
        <w:shd w:val="clear" w:color="auto" w:fill="FFFFFF"/>
        <w:spacing w:line="440" w:lineRule="exact"/>
        <w:ind w:firstLine="640"/>
        <w:rPr>
          <w:rFonts w:cs="宋体"/>
          <w:sz w:val="28"/>
          <w:szCs w:val="28"/>
        </w:rPr>
      </w:pPr>
      <w:r w:rsidRPr="00412DE4">
        <w:rPr>
          <w:rFonts w:cs="宋体"/>
          <w:sz w:val="28"/>
          <w:szCs w:val="28"/>
        </w:rPr>
        <w:t>3</w:t>
      </w:r>
      <w:r w:rsidRPr="00412DE4">
        <w:rPr>
          <w:rFonts w:cs="宋体" w:hint="eastAsia"/>
          <w:sz w:val="28"/>
          <w:szCs w:val="28"/>
        </w:rPr>
        <w:t>、评审专家</w:t>
      </w:r>
    </w:p>
    <w:p w:rsidR="00846A02" w:rsidRPr="00412DE4" w:rsidRDefault="00846A02" w:rsidP="00C0257D">
      <w:pPr>
        <w:widowControl/>
        <w:shd w:val="clear" w:color="auto" w:fill="FFFFFF"/>
        <w:spacing w:line="440" w:lineRule="exact"/>
        <w:ind w:left="300"/>
        <w:jc w:val="left"/>
        <w:rPr>
          <w:rFonts w:cs="宋体"/>
          <w:sz w:val="28"/>
          <w:szCs w:val="28"/>
        </w:rPr>
      </w:pPr>
      <w:r w:rsidRPr="00412DE4">
        <w:rPr>
          <w:rFonts w:cs="宋体"/>
          <w:sz w:val="28"/>
          <w:szCs w:val="28"/>
        </w:rPr>
        <w:t>  </w:t>
      </w:r>
      <w:r w:rsidRPr="00412DE4">
        <w:rPr>
          <w:rFonts w:cs="宋体" w:hint="eastAsia"/>
          <w:sz w:val="28"/>
          <w:szCs w:val="28"/>
        </w:rPr>
        <w:t>（</w:t>
      </w:r>
      <w:r w:rsidRPr="00412DE4">
        <w:rPr>
          <w:rFonts w:cs="宋体"/>
          <w:sz w:val="28"/>
          <w:szCs w:val="28"/>
        </w:rPr>
        <w:t>1</w:t>
      </w:r>
      <w:r w:rsidRPr="00412DE4">
        <w:rPr>
          <w:rFonts w:cs="宋体" w:hint="eastAsia"/>
          <w:sz w:val="28"/>
          <w:szCs w:val="28"/>
        </w:rPr>
        <w:t>）本次微课大赛的评审专家包含两部分群体，第一部分群体是所有参赛选手，第二部分群体是</w:t>
      </w:r>
      <w:r>
        <w:rPr>
          <w:rFonts w:cs="宋体" w:hint="eastAsia"/>
          <w:sz w:val="28"/>
          <w:szCs w:val="28"/>
        </w:rPr>
        <w:t>由教育学专家、教育技术学专家、国家级精品课程主持人、及高校教务处与教师发展中心负责人</w:t>
      </w:r>
      <w:r w:rsidRPr="00412DE4">
        <w:rPr>
          <w:rFonts w:cs="宋体" w:hint="eastAsia"/>
          <w:sz w:val="28"/>
          <w:szCs w:val="28"/>
        </w:rPr>
        <w:t>组成的专家委员会。</w:t>
      </w:r>
    </w:p>
    <w:p w:rsidR="00846A02" w:rsidRPr="00412DE4" w:rsidRDefault="00846A02" w:rsidP="00C0257D">
      <w:pPr>
        <w:widowControl/>
        <w:shd w:val="clear" w:color="auto" w:fill="FFFFFF"/>
        <w:spacing w:line="440" w:lineRule="exact"/>
        <w:ind w:left="300"/>
        <w:jc w:val="left"/>
        <w:rPr>
          <w:rFonts w:cs="宋体"/>
          <w:sz w:val="28"/>
          <w:szCs w:val="28"/>
        </w:rPr>
      </w:pPr>
      <w:r w:rsidRPr="00412DE4">
        <w:rPr>
          <w:rFonts w:cs="宋体"/>
          <w:sz w:val="28"/>
          <w:szCs w:val="28"/>
        </w:rPr>
        <w:t>  </w:t>
      </w:r>
      <w:r w:rsidRPr="00412DE4">
        <w:rPr>
          <w:rFonts w:cs="宋体" w:hint="eastAsia"/>
          <w:sz w:val="28"/>
          <w:szCs w:val="28"/>
        </w:rPr>
        <w:t>（</w:t>
      </w:r>
      <w:r w:rsidRPr="00412DE4">
        <w:rPr>
          <w:rFonts w:cs="宋体"/>
          <w:sz w:val="28"/>
          <w:szCs w:val="28"/>
        </w:rPr>
        <w:t>2</w:t>
      </w:r>
      <w:r w:rsidRPr="00412DE4">
        <w:rPr>
          <w:rFonts w:cs="宋体" w:hint="eastAsia"/>
          <w:sz w:val="28"/>
          <w:szCs w:val="28"/>
        </w:rPr>
        <w:t>）专家委员会届时根据作品学科分布，邀请学科专家对作品实行评审</w:t>
      </w:r>
    </w:p>
    <w:p w:rsidR="00846A02" w:rsidRPr="00412DE4" w:rsidRDefault="00846A02" w:rsidP="00C0257D">
      <w:pPr>
        <w:widowControl/>
        <w:shd w:val="clear" w:color="auto" w:fill="FFFFFF"/>
        <w:spacing w:line="440" w:lineRule="exact"/>
        <w:ind w:left="300"/>
        <w:jc w:val="left"/>
        <w:rPr>
          <w:rFonts w:cs="宋体"/>
          <w:sz w:val="28"/>
          <w:szCs w:val="28"/>
        </w:rPr>
      </w:pPr>
      <w:r w:rsidRPr="00412DE4">
        <w:rPr>
          <w:rFonts w:cs="宋体"/>
          <w:sz w:val="28"/>
          <w:szCs w:val="28"/>
        </w:rPr>
        <w:t>  </w:t>
      </w:r>
      <w:r w:rsidRPr="00412DE4">
        <w:rPr>
          <w:rFonts w:cs="宋体" w:hint="eastAsia"/>
          <w:sz w:val="28"/>
          <w:szCs w:val="28"/>
        </w:rPr>
        <w:t>（</w:t>
      </w:r>
      <w:r w:rsidRPr="00412DE4">
        <w:rPr>
          <w:rFonts w:cs="宋体"/>
          <w:sz w:val="28"/>
          <w:szCs w:val="28"/>
        </w:rPr>
        <w:t>3</w:t>
      </w:r>
      <w:r w:rsidRPr="00412DE4">
        <w:rPr>
          <w:rFonts w:cs="宋体" w:hint="eastAsia"/>
          <w:sz w:val="28"/>
          <w:szCs w:val="28"/>
        </w:rPr>
        <w:t>）评选采用实名制。</w:t>
      </w:r>
    </w:p>
    <w:p w:rsidR="00846A02" w:rsidRPr="00412DE4" w:rsidRDefault="00846A02" w:rsidP="00C0257D">
      <w:pPr>
        <w:widowControl/>
        <w:shd w:val="clear" w:color="auto" w:fill="FFFFFF"/>
        <w:spacing w:line="440" w:lineRule="exact"/>
        <w:ind w:left="300"/>
        <w:jc w:val="left"/>
        <w:rPr>
          <w:rFonts w:cs="宋体"/>
          <w:sz w:val="28"/>
          <w:szCs w:val="28"/>
        </w:rPr>
      </w:pPr>
      <w:r w:rsidRPr="00412DE4">
        <w:rPr>
          <w:rFonts w:cs="宋体" w:hint="eastAsia"/>
          <w:sz w:val="28"/>
          <w:szCs w:val="28"/>
        </w:rPr>
        <w:t>四、评审方式</w:t>
      </w:r>
    </w:p>
    <w:p w:rsidR="00846A02" w:rsidRPr="00412DE4" w:rsidRDefault="00846A02" w:rsidP="00C0257D">
      <w:pPr>
        <w:widowControl/>
        <w:shd w:val="clear" w:color="auto" w:fill="FFFFFF"/>
        <w:spacing w:line="440" w:lineRule="exact"/>
        <w:ind w:left="300"/>
        <w:jc w:val="left"/>
        <w:rPr>
          <w:rFonts w:cs="宋体"/>
          <w:sz w:val="28"/>
          <w:szCs w:val="28"/>
        </w:rPr>
      </w:pPr>
      <w:r w:rsidRPr="00412DE4">
        <w:rPr>
          <w:rFonts w:cs="宋体"/>
          <w:sz w:val="28"/>
          <w:szCs w:val="28"/>
        </w:rPr>
        <w:t>   1</w:t>
      </w:r>
      <w:r w:rsidRPr="00412DE4">
        <w:rPr>
          <w:rFonts w:cs="宋体" w:hint="eastAsia"/>
          <w:sz w:val="28"/>
          <w:szCs w:val="28"/>
        </w:rPr>
        <w:t>、对所有参赛作品根据内容分组，参赛选手和专家委员会成员进入评审系统</w:t>
      </w:r>
      <w:r w:rsidRPr="00412DE4">
        <w:rPr>
          <w:rFonts w:cs="宋体"/>
          <w:sz w:val="28"/>
          <w:szCs w:val="28"/>
        </w:rPr>
        <w:t>(http://wkps.cnjiaoshi.net/)</w:t>
      </w:r>
      <w:r w:rsidRPr="00412DE4">
        <w:rPr>
          <w:rFonts w:cs="宋体" w:hint="eastAsia"/>
          <w:sz w:val="28"/>
          <w:szCs w:val="28"/>
        </w:rPr>
        <w:t>进行网络评审。参赛选手评分权重占</w:t>
      </w:r>
      <w:r w:rsidRPr="00412DE4">
        <w:rPr>
          <w:rFonts w:cs="宋体"/>
          <w:sz w:val="28"/>
          <w:szCs w:val="28"/>
        </w:rPr>
        <w:t>20%</w:t>
      </w:r>
      <w:r w:rsidRPr="00412DE4">
        <w:rPr>
          <w:rFonts w:cs="宋体" w:hint="eastAsia"/>
          <w:sz w:val="28"/>
          <w:szCs w:val="28"/>
        </w:rPr>
        <w:t>和专家评分权重各占</w:t>
      </w:r>
      <w:r w:rsidRPr="00412DE4">
        <w:rPr>
          <w:rFonts w:cs="宋体"/>
          <w:sz w:val="28"/>
          <w:szCs w:val="28"/>
        </w:rPr>
        <w:t>80%</w:t>
      </w:r>
      <w:r w:rsidRPr="00412DE4">
        <w:rPr>
          <w:rFonts w:cs="宋体" w:hint="eastAsia"/>
          <w:sz w:val="28"/>
          <w:szCs w:val="28"/>
        </w:rPr>
        <w:t>。</w:t>
      </w:r>
    </w:p>
    <w:p w:rsidR="00846A02" w:rsidRPr="00412DE4" w:rsidRDefault="00846A02" w:rsidP="00C0257D">
      <w:pPr>
        <w:widowControl/>
        <w:shd w:val="clear" w:color="auto" w:fill="FFFFFF"/>
        <w:spacing w:line="440" w:lineRule="exact"/>
        <w:ind w:left="300"/>
        <w:jc w:val="left"/>
        <w:rPr>
          <w:rFonts w:cs="宋体"/>
          <w:sz w:val="28"/>
          <w:szCs w:val="28"/>
        </w:rPr>
      </w:pPr>
      <w:r w:rsidRPr="00412DE4">
        <w:rPr>
          <w:rFonts w:cs="宋体"/>
          <w:sz w:val="28"/>
          <w:szCs w:val="28"/>
        </w:rPr>
        <w:t>  2</w:t>
      </w:r>
      <w:r w:rsidRPr="00412DE4">
        <w:rPr>
          <w:rFonts w:cs="宋体" w:hint="eastAsia"/>
          <w:sz w:val="28"/>
          <w:szCs w:val="28"/>
        </w:rPr>
        <w:t>、参赛选手对同组内非本人作品（随机产生</w:t>
      </w:r>
      <w:r w:rsidRPr="00412DE4">
        <w:rPr>
          <w:rFonts w:cs="宋体"/>
          <w:sz w:val="28"/>
          <w:szCs w:val="28"/>
        </w:rPr>
        <w:t>10</w:t>
      </w:r>
      <w:r w:rsidRPr="00412DE4">
        <w:rPr>
          <w:rFonts w:cs="宋体" w:hint="eastAsia"/>
          <w:sz w:val="28"/>
          <w:szCs w:val="28"/>
        </w:rPr>
        <w:t>件）按照评分规则评分；评分完成后，所有参赛选手须推选</w:t>
      </w:r>
      <w:r w:rsidRPr="00412DE4">
        <w:rPr>
          <w:rFonts w:cs="宋体"/>
          <w:sz w:val="28"/>
          <w:szCs w:val="28"/>
        </w:rPr>
        <w:t>1</w:t>
      </w:r>
      <w:r w:rsidRPr="00412DE4">
        <w:rPr>
          <w:rFonts w:cs="宋体" w:hint="eastAsia"/>
          <w:sz w:val="28"/>
          <w:szCs w:val="28"/>
        </w:rPr>
        <w:t>件一等奖作品，</w:t>
      </w:r>
      <w:r w:rsidRPr="00412DE4">
        <w:rPr>
          <w:rFonts w:cs="宋体"/>
          <w:sz w:val="28"/>
          <w:szCs w:val="28"/>
        </w:rPr>
        <w:t>2</w:t>
      </w:r>
      <w:r w:rsidRPr="00412DE4">
        <w:rPr>
          <w:rFonts w:cs="宋体" w:hint="eastAsia"/>
          <w:sz w:val="28"/>
          <w:szCs w:val="28"/>
        </w:rPr>
        <w:t>件二等奖作品，</w:t>
      </w:r>
      <w:r w:rsidRPr="00412DE4">
        <w:rPr>
          <w:rFonts w:cs="宋体"/>
          <w:sz w:val="28"/>
          <w:szCs w:val="28"/>
        </w:rPr>
        <w:t>3</w:t>
      </w:r>
      <w:r w:rsidRPr="00412DE4">
        <w:rPr>
          <w:rFonts w:cs="宋体" w:hint="eastAsia"/>
          <w:sz w:val="28"/>
          <w:szCs w:val="28"/>
        </w:rPr>
        <w:t>件三等奖作品，对恶意评分者取消参赛资格。</w:t>
      </w:r>
    </w:p>
    <w:p w:rsidR="00846A02" w:rsidRDefault="00846A02" w:rsidP="009F56B1">
      <w:pPr>
        <w:widowControl/>
        <w:shd w:val="clear" w:color="auto" w:fill="FFFFFF"/>
        <w:spacing w:line="440" w:lineRule="exact"/>
        <w:ind w:firstLineChars="150" w:firstLine="31680"/>
        <w:rPr>
          <w:rFonts w:cs="宋体"/>
          <w:sz w:val="28"/>
          <w:szCs w:val="28"/>
        </w:rPr>
      </w:pPr>
      <w:r w:rsidRPr="00412DE4">
        <w:rPr>
          <w:rFonts w:cs="宋体"/>
          <w:sz w:val="28"/>
          <w:szCs w:val="28"/>
        </w:rPr>
        <w:t>3</w:t>
      </w:r>
      <w:r w:rsidRPr="00412DE4">
        <w:rPr>
          <w:rFonts w:cs="宋体" w:hint="eastAsia"/>
          <w:sz w:val="28"/>
          <w:szCs w:val="28"/>
        </w:rPr>
        <w:t>、评分标准</w:t>
      </w:r>
    </w:p>
    <w:tbl>
      <w:tblPr>
        <w:tblpPr w:leftFromText="180" w:rightFromText="180" w:vertAnchor="page" w:horzAnchor="margin" w:tblpXSpec="center" w:tblpY="2248"/>
        <w:tblW w:w="972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000"/>
      </w:tblPr>
      <w:tblGrid>
        <w:gridCol w:w="819"/>
        <w:gridCol w:w="8901"/>
      </w:tblGrid>
      <w:tr w:rsidR="00846A02" w:rsidRPr="002467AE" w:rsidTr="006C2339">
        <w:trPr>
          <w:trHeight w:val="865"/>
          <w:tblCellSpacing w:w="7" w:type="dxa"/>
        </w:trPr>
        <w:tc>
          <w:tcPr>
            <w:tcW w:w="798" w:type="dxa"/>
            <w:vMerge w:val="restart"/>
            <w:shd w:val="clear" w:color="auto" w:fill="FFFFFF"/>
            <w:vAlign w:val="center"/>
          </w:tcPr>
          <w:p w:rsidR="00846A02" w:rsidRPr="002467AE" w:rsidRDefault="00846A02" w:rsidP="006C2339">
            <w:pPr>
              <w:widowControl/>
              <w:spacing w:line="280" w:lineRule="exact"/>
              <w:jc w:val="center"/>
              <w:rPr>
                <w:rFonts w:ascii="Arial" w:hAnsi="Arial" w:cs="Arial"/>
                <w:color w:val="000000"/>
                <w:kern w:val="0"/>
                <w:szCs w:val="21"/>
              </w:rPr>
            </w:pPr>
            <w:r w:rsidRPr="002467AE">
              <w:rPr>
                <w:rFonts w:ascii="Arial" w:hAnsi="Arial" w:cs="Arial" w:hint="eastAsia"/>
                <w:color w:val="000000"/>
                <w:kern w:val="0"/>
                <w:szCs w:val="21"/>
              </w:rPr>
              <w:t>作品</w:t>
            </w:r>
          </w:p>
          <w:p w:rsidR="00846A02" w:rsidRPr="002467AE" w:rsidRDefault="00846A02" w:rsidP="006C2339">
            <w:pPr>
              <w:widowControl/>
              <w:spacing w:line="280" w:lineRule="exact"/>
              <w:jc w:val="center"/>
              <w:rPr>
                <w:rFonts w:ascii="Arial" w:hAnsi="Arial" w:cs="Arial"/>
                <w:color w:val="000000"/>
                <w:kern w:val="0"/>
                <w:szCs w:val="21"/>
              </w:rPr>
            </w:pPr>
            <w:r w:rsidRPr="002467AE">
              <w:rPr>
                <w:rFonts w:ascii="Arial" w:hAnsi="Arial" w:cs="Arial" w:hint="eastAsia"/>
                <w:color w:val="000000"/>
                <w:kern w:val="0"/>
                <w:szCs w:val="21"/>
              </w:rPr>
              <w:t>规范</w:t>
            </w:r>
            <w:r w:rsidRPr="002467AE">
              <w:rPr>
                <w:rFonts w:ascii="Arial" w:hAnsi="Arial" w:cs="Arial"/>
                <w:color w:val="000000"/>
                <w:kern w:val="0"/>
                <w:szCs w:val="21"/>
              </w:rPr>
              <w:br/>
              <w:t>20</w:t>
            </w:r>
            <w:r w:rsidRPr="002467AE">
              <w:rPr>
                <w:rFonts w:ascii="Arial" w:hAnsi="Arial" w:cs="Arial" w:hint="eastAsia"/>
                <w:color w:val="000000"/>
                <w:kern w:val="0"/>
                <w:szCs w:val="21"/>
              </w:rPr>
              <w:t>分</w:t>
            </w:r>
            <w:r w:rsidRPr="002467AE">
              <w:rPr>
                <w:rFonts w:ascii="Arial" w:hAnsi="Arial" w:cs="Arial"/>
                <w:color w:val="000000"/>
                <w:kern w:val="0"/>
                <w:szCs w:val="21"/>
              </w:rPr>
              <w:t xml:space="preserve"> </w:t>
            </w:r>
          </w:p>
        </w:tc>
        <w:tc>
          <w:tcPr>
            <w:tcW w:w="8880" w:type="dxa"/>
            <w:shd w:val="clear" w:color="auto" w:fill="FFFFFF"/>
            <w:vAlign w:val="center"/>
          </w:tcPr>
          <w:p w:rsidR="00846A02" w:rsidRPr="002467AE" w:rsidRDefault="00846A02" w:rsidP="006C2339">
            <w:pPr>
              <w:widowControl/>
              <w:spacing w:line="280" w:lineRule="exact"/>
              <w:jc w:val="left"/>
              <w:rPr>
                <w:rFonts w:ascii="Arial" w:hAnsi="Arial" w:cs="Arial"/>
                <w:b/>
                <w:bCs/>
                <w:color w:val="000000"/>
                <w:kern w:val="0"/>
                <w:szCs w:val="21"/>
              </w:rPr>
            </w:pPr>
            <w:r w:rsidRPr="002467AE">
              <w:rPr>
                <w:rFonts w:ascii="Arial" w:hAnsi="Arial" w:cs="Arial" w:hint="eastAsia"/>
                <w:b/>
                <w:bCs/>
                <w:color w:val="000000"/>
                <w:kern w:val="0"/>
                <w:szCs w:val="21"/>
              </w:rPr>
              <w:t>一、材料完整（</w:t>
            </w:r>
            <w:r w:rsidRPr="002467AE">
              <w:rPr>
                <w:rFonts w:ascii="Arial" w:hAnsi="Arial" w:cs="Arial"/>
                <w:b/>
                <w:bCs/>
                <w:color w:val="000000"/>
                <w:kern w:val="0"/>
                <w:szCs w:val="21"/>
              </w:rPr>
              <w:t>10</w:t>
            </w:r>
            <w:r w:rsidRPr="002467AE">
              <w:rPr>
                <w:rFonts w:ascii="Arial" w:hAnsi="Arial" w:cs="Arial" w:hint="eastAsia"/>
                <w:b/>
                <w:bCs/>
                <w:color w:val="000000"/>
                <w:kern w:val="0"/>
                <w:szCs w:val="21"/>
              </w:rPr>
              <w:t>分）：</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b/>
                <w:bCs/>
                <w:color w:val="000000"/>
                <w:kern w:val="0"/>
                <w:szCs w:val="21"/>
              </w:rPr>
              <w:t xml:space="preserve">  </w:t>
            </w:r>
            <w:r w:rsidRPr="002467AE">
              <w:rPr>
                <w:rFonts w:ascii="Arial" w:hAnsi="Arial" w:cs="Arial" w:hint="eastAsia"/>
                <w:color w:val="000000"/>
                <w:kern w:val="0"/>
                <w:szCs w:val="21"/>
              </w:rPr>
              <w:t>包含微课视频，以及在微课录制过程中使用到的全部辅助扩展资料：教学方案设计、课件、习题、动画、视频、图片、答案、总结等。辅助扩展资料以单个文件夹形式上传提供。</w:t>
            </w:r>
            <w:r w:rsidRPr="002467AE">
              <w:rPr>
                <w:rFonts w:ascii="Arial" w:hAnsi="Arial" w:cs="Arial"/>
                <w:color w:val="000000"/>
                <w:kern w:val="0"/>
                <w:szCs w:val="21"/>
              </w:rPr>
              <w:t xml:space="preserve"> </w:t>
            </w:r>
          </w:p>
        </w:tc>
      </w:tr>
      <w:tr w:rsidR="00846A02" w:rsidRPr="002467AE" w:rsidTr="006C2339">
        <w:trPr>
          <w:trHeight w:val="2142"/>
          <w:tblCellSpacing w:w="7" w:type="dxa"/>
        </w:trPr>
        <w:tc>
          <w:tcPr>
            <w:tcW w:w="798" w:type="dxa"/>
            <w:vMerge/>
            <w:shd w:val="clear" w:color="auto" w:fill="E7E7E7"/>
            <w:vAlign w:val="center"/>
          </w:tcPr>
          <w:p w:rsidR="00846A02" w:rsidRPr="002467AE" w:rsidRDefault="00846A02" w:rsidP="006C2339">
            <w:pPr>
              <w:widowControl/>
              <w:spacing w:line="280" w:lineRule="exact"/>
              <w:jc w:val="left"/>
              <w:rPr>
                <w:rFonts w:ascii="Arial" w:hAnsi="Arial" w:cs="Arial"/>
                <w:color w:val="000000"/>
                <w:kern w:val="0"/>
                <w:szCs w:val="21"/>
              </w:rPr>
            </w:pPr>
          </w:p>
        </w:tc>
        <w:tc>
          <w:tcPr>
            <w:tcW w:w="8880" w:type="dxa"/>
            <w:shd w:val="clear" w:color="auto" w:fill="FFFFFF"/>
            <w:vAlign w:val="center"/>
          </w:tcPr>
          <w:p w:rsidR="00846A02" w:rsidRPr="002467AE" w:rsidRDefault="00846A02" w:rsidP="006C2339">
            <w:pPr>
              <w:widowControl/>
              <w:spacing w:line="280" w:lineRule="exact"/>
              <w:jc w:val="left"/>
              <w:rPr>
                <w:rFonts w:ascii="Arial" w:hAnsi="Arial" w:cs="Arial"/>
                <w:b/>
                <w:bCs/>
                <w:color w:val="000000"/>
                <w:kern w:val="0"/>
                <w:szCs w:val="21"/>
              </w:rPr>
            </w:pPr>
            <w:r w:rsidRPr="002467AE">
              <w:rPr>
                <w:rFonts w:ascii="Arial" w:hAnsi="Arial" w:cs="Arial" w:hint="eastAsia"/>
                <w:b/>
                <w:bCs/>
                <w:color w:val="000000"/>
                <w:kern w:val="0"/>
                <w:szCs w:val="21"/>
              </w:rPr>
              <w:t>二、技术规范（</w:t>
            </w:r>
            <w:r w:rsidRPr="002467AE">
              <w:rPr>
                <w:rFonts w:ascii="Arial" w:hAnsi="Arial" w:cs="Arial"/>
                <w:b/>
                <w:bCs/>
                <w:color w:val="000000"/>
                <w:kern w:val="0"/>
                <w:szCs w:val="21"/>
              </w:rPr>
              <w:t>10</w:t>
            </w:r>
            <w:r w:rsidRPr="002467AE">
              <w:rPr>
                <w:rFonts w:ascii="Arial" w:hAnsi="Arial" w:cs="Arial" w:hint="eastAsia"/>
                <w:b/>
                <w:bCs/>
                <w:color w:val="000000"/>
                <w:kern w:val="0"/>
                <w:szCs w:val="21"/>
              </w:rPr>
              <w:t>分）：</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color w:val="000000"/>
                <w:kern w:val="0"/>
                <w:szCs w:val="21"/>
              </w:rPr>
              <w:t xml:space="preserve">  1. </w:t>
            </w:r>
            <w:r w:rsidRPr="002467AE">
              <w:rPr>
                <w:rFonts w:ascii="Arial" w:hAnsi="Arial" w:cs="Arial" w:hint="eastAsia"/>
                <w:color w:val="000000"/>
                <w:kern w:val="0"/>
                <w:szCs w:val="21"/>
              </w:rPr>
              <w:t>微课视频：时长</w:t>
            </w:r>
            <w:r w:rsidRPr="002467AE">
              <w:rPr>
                <w:rFonts w:ascii="Arial" w:hAnsi="Arial" w:cs="Arial"/>
                <w:color w:val="000000"/>
                <w:kern w:val="0"/>
                <w:szCs w:val="21"/>
              </w:rPr>
              <w:t>5-10</w:t>
            </w:r>
            <w:r w:rsidRPr="002467AE">
              <w:rPr>
                <w:rFonts w:ascii="Arial" w:hAnsi="Arial" w:cs="Arial" w:hint="eastAsia"/>
                <w:color w:val="000000"/>
                <w:kern w:val="0"/>
                <w:szCs w:val="21"/>
              </w:rPr>
              <w:t>分钟为宜（不超过</w:t>
            </w:r>
            <w:r w:rsidRPr="002467AE">
              <w:rPr>
                <w:rFonts w:ascii="Arial" w:hAnsi="Arial" w:cs="Arial"/>
                <w:color w:val="000000"/>
                <w:kern w:val="0"/>
                <w:szCs w:val="21"/>
              </w:rPr>
              <w:t>15</w:t>
            </w:r>
            <w:r w:rsidRPr="002467AE">
              <w:rPr>
                <w:rFonts w:ascii="Arial" w:hAnsi="Arial" w:cs="Arial" w:hint="eastAsia"/>
                <w:color w:val="000000"/>
                <w:kern w:val="0"/>
                <w:szCs w:val="21"/>
              </w:rPr>
              <w:t>分钟）；视频图像清晰稳定、构图合理、声音清楚，主要教学环节有字幕提示等；视频片头应显示微课标题、作者、单位。</w:t>
            </w:r>
            <w:r w:rsidRPr="002467AE">
              <w:rPr>
                <w:rFonts w:ascii="Arial" w:hAnsi="Arial" w:cs="Arial"/>
                <w:color w:val="000000"/>
                <w:kern w:val="0"/>
                <w:szCs w:val="21"/>
              </w:rPr>
              <w:t xml:space="preserve"> </w:t>
            </w:r>
            <w:r w:rsidRPr="002467AE">
              <w:rPr>
                <w:rFonts w:ascii="Arial" w:hAnsi="Arial" w:cs="Arial"/>
                <w:color w:val="000000"/>
                <w:kern w:val="0"/>
                <w:szCs w:val="21"/>
              </w:rPr>
              <w:br/>
              <w:t xml:space="preserve">  2</w:t>
            </w:r>
            <w:r w:rsidRPr="002467AE">
              <w:rPr>
                <w:rFonts w:ascii="Arial" w:hAnsi="Arial" w:cs="Arial" w:hint="eastAsia"/>
                <w:color w:val="000000"/>
                <w:kern w:val="0"/>
                <w:szCs w:val="21"/>
              </w:rPr>
              <w:t>．演示文稿：配合视频讲授使用的主要教学课件限定为</w:t>
            </w:r>
            <w:r w:rsidRPr="002467AE">
              <w:rPr>
                <w:rFonts w:ascii="Arial" w:hAnsi="Arial" w:cs="Arial"/>
                <w:color w:val="000000"/>
                <w:kern w:val="0"/>
                <w:szCs w:val="21"/>
              </w:rPr>
              <w:t>PPT</w:t>
            </w:r>
            <w:r w:rsidRPr="002467AE">
              <w:rPr>
                <w:rFonts w:ascii="Arial" w:hAnsi="Arial" w:cs="Arial" w:hint="eastAsia"/>
                <w:color w:val="000000"/>
                <w:kern w:val="0"/>
                <w:szCs w:val="21"/>
              </w:rPr>
              <w:t>格式，需单独文件提交；其他拓展资料符合网站上传要求。</w:t>
            </w:r>
            <w:r w:rsidRPr="002467AE">
              <w:rPr>
                <w:rFonts w:ascii="Arial" w:hAnsi="Arial" w:cs="Arial"/>
                <w:color w:val="000000"/>
                <w:kern w:val="0"/>
                <w:szCs w:val="21"/>
              </w:rPr>
              <w:t xml:space="preserve"> </w:t>
            </w:r>
            <w:r w:rsidRPr="002467AE">
              <w:rPr>
                <w:rFonts w:ascii="Arial" w:hAnsi="Arial" w:cs="Arial"/>
                <w:color w:val="000000"/>
                <w:kern w:val="0"/>
                <w:szCs w:val="21"/>
              </w:rPr>
              <w:br/>
              <w:t xml:space="preserve">  3</w:t>
            </w:r>
            <w:r w:rsidRPr="002467AE">
              <w:rPr>
                <w:rFonts w:ascii="Arial" w:hAnsi="Arial" w:cs="Arial" w:hint="eastAsia"/>
                <w:color w:val="000000"/>
                <w:kern w:val="0"/>
                <w:szCs w:val="21"/>
              </w:rPr>
              <w:t>．教学方案设计应注明讲课内容所属大类专业、专业、课程名称、知识点（技能点）名称及适用对象等信息。</w:t>
            </w:r>
            <w:r w:rsidRPr="002467AE">
              <w:rPr>
                <w:rFonts w:ascii="Arial" w:hAnsi="Arial" w:cs="Arial"/>
                <w:color w:val="000000"/>
                <w:kern w:val="0"/>
                <w:szCs w:val="21"/>
              </w:rPr>
              <w:t xml:space="preserve"> </w:t>
            </w:r>
          </w:p>
        </w:tc>
      </w:tr>
      <w:tr w:rsidR="00846A02" w:rsidRPr="002467AE" w:rsidTr="006C2339">
        <w:trPr>
          <w:trHeight w:val="1454"/>
          <w:tblCellSpacing w:w="7" w:type="dxa"/>
        </w:trPr>
        <w:tc>
          <w:tcPr>
            <w:tcW w:w="798" w:type="dxa"/>
            <w:vMerge w:val="restart"/>
            <w:shd w:val="clear" w:color="auto" w:fill="FFFFFF"/>
            <w:vAlign w:val="center"/>
          </w:tcPr>
          <w:p w:rsidR="00846A02" w:rsidRPr="002467AE" w:rsidRDefault="00846A02" w:rsidP="006C2339">
            <w:pPr>
              <w:widowControl/>
              <w:spacing w:line="280" w:lineRule="exact"/>
              <w:jc w:val="center"/>
              <w:rPr>
                <w:rFonts w:ascii="Arial" w:hAnsi="Arial" w:cs="Arial"/>
                <w:color w:val="000000"/>
                <w:kern w:val="0"/>
                <w:szCs w:val="21"/>
              </w:rPr>
            </w:pPr>
            <w:r w:rsidRPr="002467AE">
              <w:rPr>
                <w:rFonts w:ascii="Arial" w:hAnsi="Arial" w:cs="Arial" w:hint="eastAsia"/>
                <w:color w:val="000000"/>
                <w:kern w:val="0"/>
                <w:szCs w:val="21"/>
              </w:rPr>
              <w:t>教学</w:t>
            </w:r>
          </w:p>
          <w:p w:rsidR="00846A02" w:rsidRPr="002467AE" w:rsidRDefault="00846A02" w:rsidP="006C2339">
            <w:pPr>
              <w:widowControl/>
              <w:spacing w:line="280" w:lineRule="exact"/>
              <w:jc w:val="center"/>
              <w:rPr>
                <w:rFonts w:ascii="Arial" w:hAnsi="Arial" w:cs="Arial"/>
                <w:color w:val="000000"/>
                <w:kern w:val="0"/>
                <w:szCs w:val="21"/>
              </w:rPr>
            </w:pPr>
            <w:r w:rsidRPr="002467AE">
              <w:rPr>
                <w:rFonts w:ascii="Arial" w:hAnsi="Arial" w:cs="Arial" w:hint="eastAsia"/>
                <w:color w:val="000000"/>
                <w:kern w:val="0"/>
                <w:szCs w:val="21"/>
              </w:rPr>
              <w:t>安排</w:t>
            </w:r>
            <w:r w:rsidRPr="002467AE">
              <w:rPr>
                <w:rFonts w:ascii="Arial" w:hAnsi="Arial" w:cs="Arial"/>
                <w:color w:val="000000"/>
                <w:kern w:val="0"/>
                <w:szCs w:val="21"/>
              </w:rPr>
              <w:br/>
              <w:t>40</w:t>
            </w:r>
            <w:r w:rsidRPr="002467AE">
              <w:rPr>
                <w:rFonts w:ascii="Arial" w:hAnsi="Arial" w:cs="Arial" w:hint="eastAsia"/>
                <w:color w:val="000000"/>
                <w:kern w:val="0"/>
                <w:szCs w:val="21"/>
              </w:rPr>
              <w:t>分</w:t>
            </w:r>
            <w:r w:rsidRPr="002467AE">
              <w:rPr>
                <w:rFonts w:ascii="Arial" w:hAnsi="Arial" w:cs="Arial"/>
                <w:color w:val="000000"/>
                <w:kern w:val="0"/>
                <w:szCs w:val="21"/>
              </w:rPr>
              <w:t xml:space="preserve"> </w:t>
            </w:r>
          </w:p>
        </w:tc>
        <w:tc>
          <w:tcPr>
            <w:tcW w:w="8880" w:type="dxa"/>
            <w:shd w:val="clear" w:color="auto" w:fill="FFFFFF"/>
            <w:vAlign w:val="center"/>
          </w:tcPr>
          <w:p w:rsidR="00846A02" w:rsidRPr="002467AE" w:rsidRDefault="00846A02" w:rsidP="006C2339">
            <w:pPr>
              <w:widowControl/>
              <w:spacing w:line="280" w:lineRule="exact"/>
              <w:jc w:val="left"/>
              <w:rPr>
                <w:rFonts w:ascii="Arial" w:hAnsi="Arial" w:cs="Arial"/>
                <w:b/>
                <w:bCs/>
                <w:color w:val="000000"/>
                <w:kern w:val="0"/>
                <w:szCs w:val="21"/>
              </w:rPr>
            </w:pPr>
            <w:r w:rsidRPr="002467AE">
              <w:rPr>
                <w:rFonts w:ascii="Arial" w:hAnsi="Arial" w:cs="Arial" w:hint="eastAsia"/>
                <w:b/>
                <w:bCs/>
                <w:color w:val="000000"/>
                <w:kern w:val="0"/>
                <w:szCs w:val="21"/>
              </w:rPr>
              <w:t>三、选题价值（</w:t>
            </w:r>
            <w:r w:rsidRPr="002467AE">
              <w:rPr>
                <w:rFonts w:ascii="Arial" w:hAnsi="Arial" w:cs="Arial"/>
                <w:b/>
                <w:bCs/>
                <w:color w:val="000000"/>
                <w:kern w:val="0"/>
                <w:szCs w:val="21"/>
              </w:rPr>
              <w:t>10</w:t>
            </w:r>
            <w:r w:rsidRPr="002467AE">
              <w:rPr>
                <w:rFonts w:ascii="Arial" w:hAnsi="Arial" w:cs="Arial" w:hint="eastAsia"/>
                <w:b/>
                <w:bCs/>
                <w:color w:val="000000"/>
                <w:kern w:val="0"/>
                <w:szCs w:val="21"/>
              </w:rPr>
              <w:t>分）：</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color w:val="000000"/>
                <w:kern w:val="0"/>
                <w:szCs w:val="21"/>
              </w:rPr>
              <w:t xml:space="preserve">  </w:t>
            </w:r>
            <w:r w:rsidRPr="002467AE">
              <w:rPr>
                <w:rFonts w:ascii="Arial" w:hAnsi="Arial" w:cs="Arial" w:hint="eastAsia"/>
                <w:color w:val="000000"/>
                <w:kern w:val="0"/>
                <w:szCs w:val="21"/>
              </w:rPr>
              <w:t>选取教学环节中某一知识点、技能点、专题、实训活动作为选题，针对教学中的常见、典型、有代表性的问题或内容进行设计，类型包括但不限于：讲授类、解题类、答疑类、实训实验类、活动类。选题尽量</w:t>
            </w:r>
            <w:r w:rsidRPr="002467AE">
              <w:rPr>
                <w:rFonts w:ascii="Arial" w:hAnsi="Arial" w:cs="Arial"/>
                <w:color w:val="000000"/>
                <w:kern w:val="0"/>
                <w:szCs w:val="21"/>
              </w:rPr>
              <w:t>“</w:t>
            </w:r>
            <w:r w:rsidRPr="002467AE">
              <w:rPr>
                <w:rFonts w:ascii="Arial" w:hAnsi="Arial" w:cs="Arial" w:hint="eastAsia"/>
                <w:color w:val="000000"/>
                <w:kern w:val="0"/>
                <w:szCs w:val="21"/>
              </w:rPr>
              <w:t>小而精</w:t>
            </w:r>
            <w:r w:rsidRPr="002467AE">
              <w:rPr>
                <w:rFonts w:ascii="Arial" w:hAnsi="Arial" w:cs="Arial"/>
                <w:color w:val="000000"/>
                <w:kern w:val="0"/>
                <w:szCs w:val="21"/>
              </w:rPr>
              <w:t>”</w:t>
            </w:r>
            <w:r w:rsidRPr="002467AE">
              <w:rPr>
                <w:rFonts w:ascii="Arial" w:hAnsi="Arial" w:cs="Arial" w:hint="eastAsia"/>
                <w:color w:val="000000"/>
                <w:kern w:val="0"/>
                <w:szCs w:val="21"/>
              </w:rPr>
              <w:t>，具备独立性、完整性、示范性、代表性，能够有效解决教与学过程中的重点、难点问题。鼓励深入浅出、通俗易懂、短小精悍的作品。</w:t>
            </w:r>
            <w:r w:rsidRPr="002467AE">
              <w:rPr>
                <w:rFonts w:ascii="Arial" w:hAnsi="Arial" w:cs="Arial"/>
                <w:color w:val="000000"/>
                <w:kern w:val="0"/>
                <w:szCs w:val="21"/>
              </w:rPr>
              <w:t xml:space="preserve"> </w:t>
            </w:r>
          </w:p>
        </w:tc>
      </w:tr>
      <w:tr w:rsidR="00846A02" w:rsidRPr="002467AE" w:rsidTr="006C2339">
        <w:trPr>
          <w:trHeight w:val="1808"/>
          <w:tblCellSpacing w:w="7" w:type="dxa"/>
        </w:trPr>
        <w:tc>
          <w:tcPr>
            <w:tcW w:w="798" w:type="dxa"/>
            <w:vMerge/>
            <w:shd w:val="clear" w:color="auto" w:fill="E7E7E7"/>
            <w:vAlign w:val="center"/>
          </w:tcPr>
          <w:p w:rsidR="00846A02" w:rsidRPr="002467AE" w:rsidRDefault="00846A02" w:rsidP="006C2339">
            <w:pPr>
              <w:widowControl/>
              <w:spacing w:line="280" w:lineRule="exact"/>
              <w:jc w:val="left"/>
              <w:rPr>
                <w:rFonts w:ascii="Arial" w:hAnsi="Arial" w:cs="Arial"/>
                <w:color w:val="000000"/>
                <w:kern w:val="0"/>
                <w:szCs w:val="21"/>
              </w:rPr>
            </w:pPr>
          </w:p>
        </w:tc>
        <w:tc>
          <w:tcPr>
            <w:tcW w:w="8880" w:type="dxa"/>
            <w:shd w:val="clear" w:color="auto" w:fill="FFFFFF"/>
            <w:vAlign w:val="center"/>
          </w:tcPr>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hint="eastAsia"/>
                <w:b/>
                <w:bCs/>
                <w:color w:val="000000"/>
                <w:kern w:val="0"/>
                <w:szCs w:val="21"/>
              </w:rPr>
              <w:t>四、教学设计与组织（</w:t>
            </w:r>
            <w:r w:rsidRPr="002467AE">
              <w:rPr>
                <w:rFonts w:ascii="Arial" w:hAnsi="Arial" w:cs="Arial"/>
                <w:b/>
                <w:bCs/>
                <w:color w:val="000000"/>
                <w:kern w:val="0"/>
                <w:szCs w:val="21"/>
              </w:rPr>
              <w:t>10</w:t>
            </w:r>
            <w:r w:rsidRPr="002467AE">
              <w:rPr>
                <w:rFonts w:ascii="Arial" w:hAnsi="Arial" w:cs="Arial" w:hint="eastAsia"/>
                <w:b/>
                <w:bCs/>
                <w:color w:val="000000"/>
                <w:kern w:val="0"/>
                <w:szCs w:val="21"/>
              </w:rPr>
              <w:t>分）：</w:t>
            </w:r>
            <w:r w:rsidRPr="002467AE">
              <w:rPr>
                <w:rFonts w:ascii="Arial" w:hAnsi="Arial" w:cs="Arial"/>
                <w:color w:val="000000"/>
                <w:kern w:val="0"/>
                <w:szCs w:val="21"/>
              </w:rPr>
              <w:t xml:space="preserve"> </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color w:val="000000"/>
                <w:kern w:val="0"/>
                <w:szCs w:val="21"/>
              </w:rPr>
              <w:t xml:space="preserve">  1. </w:t>
            </w:r>
            <w:r w:rsidRPr="002467AE">
              <w:rPr>
                <w:rFonts w:ascii="Arial" w:hAnsi="Arial" w:cs="Arial" w:hint="eastAsia"/>
                <w:color w:val="000000"/>
                <w:kern w:val="0"/>
                <w:szCs w:val="21"/>
              </w:rPr>
              <w:t>教学方案：围绕选题设计，突出重点，注重实效；教学目的明确，教学思路清晰，注重学生全面发展。</w:t>
            </w:r>
            <w:r w:rsidRPr="002467AE">
              <w:rPr>
                <w:rFonts w:ascii="Arial" w:hAnsi="Arial" w:cs="Arial"/>
                <w:color w:val="000000"/>
                <w:kern w:val="0"/>
                <w:szCs w:val="21"/>
              </w:rPr>
              <w:t xml:space="preserve"> </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color w:val="000000"/>
                <w:kern w:val="0"/>
                <w:szCs w:val="21"/>
              </w:rPr>
              <w:t xml:space="preserve">  2. </w:t>
            </w:r>
            <w:r w:rsidRPr="002467AE">
              <w:rPr>
                <w:rFonts w:ascii="Arial" w:hAnsi="Arial" w:cs="Arial" w:hint="eastAsia"/>
                <w:color w:val="000000"/>
                <w:kern w:val="0"/>
                <w:szCs w:val="21"/>
              </w:rPr>
              <w:t>教学内容：严谨充实，能理论联系实际，反映社会和专业发展，无科学性、政治性错误及不良信息内容。</w:t>
            </w:r>
            <w:r w:rsidRPr="002467AE">
              <w:rPr>
                <w:rFonts w:ascii="Arial" w:hAnsi="Arial" w:cs="Arial"/>
                <w:color w:val="000000"/>
                <w:kern w:val="0"/>
                <w:szCs w:val="21"/>
              </w:rPr>
              <w:t xml:space="preserve"> </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color w:val="000000"/>
                <w:kern w:val="0"/>
                <w:szCs w:val="21"/>
              </w:rPr>
              <w:t xml:space="preserve">  3. </w:t>
            </w:r>
            <w:r w:rsidRPr="002467AE">
              <w:rPr>
                <w:rFonts w:ascii="Arial" w:hAnsi="Arial" w:cs="Arial" w:hint="eastAsia"/>
                <w:color w:val="000000"/>
                <w:kern w:val="0"/>
                <w:szCs w:val="21"/>
              </w:rPr>
              <w:t>教学组织与编排：要符合高职高专学生的认知规律；教学过程主线清晰、重点突出，逻辑性强，明了易懂；注重突出以学生为主体的教学理念以及学做一体的有机结合。</w:t>
            </w:r>
            <w:r w:rsidRPr="002467AE">
              <w:rPr>
                <w:rFonts w:ascii="Arial" w:hAnsi="Arial" w:cs="Arial"/>
                <w:color w:val="000000"/>
                <w:kern w:val="0"/>
                <w:szCs w:val="21"/>
              </w:rPr>
              <w:t xml:space="preserve"> </w:t>
            </w:r>
          </w:p>
        </w:tc>
      </w:tr>
      <w:tr w:rsidR="00846A02" w:rsidRPr="002467AE" w:rsidTr="006C2339">
        <w:trPr>
          <w:trHeight w:val="1459"/>
          <w:tblCellSpacing w:w="7" w:type="dxa"/>
        </w:trPr>
        <w:tc>
          <w:tcPr>
            <w:tcW w:w="798" w:type="dxa"/>
            <w:vMerge/>
            <w:shd w:val="clear" w:color="auto" w:fill="E7E7E7"/>
            <w:vAlign w:val="center"/>
          </w:tcPr>
          <w:p w:rsidR="00846A02" w:rsidRPr="002467AE" w:rsidRDefault="00846A02" w:rsidP="006C2339">
            <w:pPr>
              <w:widowControl/>
              <w:spacing w:line="280" w:lineRule="exact"/>
              <w:jc w:val="left"/>
              <w:rPr>
                <w:rFonts w:ascii="Arial" w:hAnsi="Arial" w:cs="Arial"/>
                <w:color w:val="000000"/>
                <w:kern w:val="0"/>
                <w:szCs w:val="21"/>
              </w:rPr>
            </w:pPr>
          </w:p>
        </w:tc>
        <w:tc>
          <w:tcPr>
            <w:tcW w:w="8880" w:type="dxa"/>
            <w:shd w:val="clear" w:color="auto" w:fill="FFFFFF"/>
            <w:vAlign w:val="center"/>
          </w:tcPr>
          <w:p w:rsidR="00846A02" w:rsidRPr="002467AE" w:rsidRDefault="00846A02" w:rsidP="006C2339">
            <w:pPr>
              <w:widowControl/>
              <w:spacing w:line="280" w:lineRule="exact"/>
              <w:jc w:val="left"/>
              <w:rPr>
                <w:rFonts w:ascii="Arial" w:hAnsi="Arial" w:cs="Arial"/>
                <w:b/>
                <w:bCs/>
                <w:color w:val="000000"/>
                <w:kern w:val="0"/>
                <w:szCs w:val="21"/>
              </w:rPr>
            </w:pPr>
            <w:r w:rsidRPr="002467AE">
              <w:rPr>
                <w:rFonts w:ascii="Arial" w:hAnsi="Arial" w:cs="Arial" w:hint="eastAsia"/>
                <w:b/>
                <w:bCs/>
                <w:color w:val="000000"/>
                <w:kern w:val="0"/>
                <w:szCs w:val="21"/>
              </w:rPr>
              <w:t>五、教学方法与手段（</w:t>
            </w:r>
            <w:r w:rsidRPr="002467AE">
              <w:rPr>
                <w:rFonts w:ascii="Arial" w:hAnsi="Arial" w:cs="Arial"/>
                <w:b/>
                <w:bCs/>
                <w:color w:val="000000"/>
                <w:kern w:val="0"/>
                <w:szCs w:val="21"/>
              </w:rPr>
              <w:t>20</w:t>
            </w:r>
            <w:r w:rsidRPr="002467AE">
              <w:rPr>
                <w:rFonts w:ascii="Arial" w:hAnsi="Arial" w:cs="Arial" w:hint="eastAsia"/>
                <w:b/>
                <w:bCs/>
                <w:color w:val="000000"/>
                <w:kern w:val="0"/>
                <w:szCs w:val="21"/>
              </w:rPr>
              <w:t>分）：</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color w:val="000000"/>
                <w:kern w:val="0"/>
                <w:szCs w:val="21"/>
              </w:rPr>
              <w:t xml:space="preserve">  </w:t>
            </w:r>
            <w:r w:rsidRPr="002467AE">
              <w:rPr>
                <w:rFonts w:ascii="Arial" w:hAnsi="Arial" w:cs="Arial" w:hint="eastAsia"/>
                <w:color w:val="000000"/>
                <w:kern w:val="0"/>
                <w:szCs w:val="21"/>
              </w:rPr>
              <w:t>教学策略选择正确，注重调动学生的学习积极性和创造性思维能力；能根据教学需求选用灵活适当的教学方法；信息技术手段运用合理，正确选择使用各种富媒体，教学辅助效果好。</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hint="eastAsia"/>
                <w:color w:val="000000"/>
                <w:kern w:val="0"/>
                <w:szCs w:val="21"/>
              </w:rPr>
              <w:t>鼓励教师在授课过程中，使用包括但不限于：图片、动画、视频、</w:t>
            </w:r>
            <w:r w:rsidRPr="002467AE">
              <w:rPr>
                <w:rFonts w:ascii="Arial" w:hAnsi="Arial" w:cs="Arial"/>
                <w:color w:val="000000"/>
                <w:kern w:val="0"/>
                <w:szCs w:val="21"/>
              </w:rPr>
              <w:t>HTML</w:t>
            </w:r>
            <w:r w:rsidRPr="002467AE">
              <w:rPr>
                <w:rFonts w:ascii="Arial" w:hAnsi="Arial" w:cs="Arial" w:hint="eastAsia"/>
                <w:color w:val="000000"/>
                <w:kern w:val="0"/>
                <w:szCs w:val="21"/>
              </w:rPr>
              <w:t>网页等多种媒体技术，恰到好处地运用在教学过程中，以实现较好的教学效果。</w:t>
            </w:r>
            <w:r w:rsidRPr="002467AE">
              <w:rPr>
                <w:rFonts w:ascii="Arial" w:hAnsi="Arial" w:cs="Arial"/>
                <w:color w:val="000000"/>
                <w:kern w:val="0"/>
                <w:szCs w:val="21"/>
              </w:rPr>
              <w:t xml:space="preserve"> </w:t>
            </w:r>
          </w:p>
        </w:tc>
      </w:tr>
      <w:tr w:rsidR="00846A02" w:rsidRPr="002467AE" w:rsidTr="006C2339">
        <w:trPr>
          <w:trHeight w:val="350"/>
          <w:tblCellSpacing w:w="7" w:type="dxa"/>
        </w:trPr>
        <w:tc>
          <w:tcPr>
            <w:tcW w:w="798" w:type="dxa"/>
            <w:vMerge w:val="restart"/>
            <w:shd w:val="clear" w:color="auto" w:fill="FFFFFF"/>
            <w:vAlign w:val="center"/>
          </w:tcPr>
          <w:p w:rsidR="00846A02" w:rsidRPr="002467AE" w:rsidRDefault="00846A02" w:rsidP="006C2339">
            <w:pPr>
              <w:widowControl/>
              <w:spacing w:line="280" w:lineRule="exact"/>
              <w:jc w:val="center"/>
              <w:rPr>
                <w:rFonts w:ascii="Arial" w:hAnsi="Arial" w:cs="Arial"/>
                <w:color w:val="000000"/>
                <w:kern w:val="0"/>
                <w:szCs w:val="21"/>
              </w:rPr>
            </w:pPr>
            <w:r w:rsidRPr="002467AE">
              <w:rPr>
                <w:rFonts w:ascii="Arial" w:hAnsi="Arial" w:cs="Arial" w:hint="eastAsia"/>
                <w:color w:val="000000"/>
                <w:kern w:val="0"/>
                <w:szCs w:val="21"/>
              </w:rPr>
              <w:t>教学</w:t>
            </w:r>
          </w:p>
          <w:p w:rsidR="00846A02" w:rsidRPr="002467AE" w:rsidRDefault="00846A02" w:rsidP="006C2339">
            <w:pPr>
              <w:widowControl/>
              <w:spacing w:line="280" w:lineRule="exact"/>
              <w:jc w:val="center"/>
              <w:rPr>
                <w:rFonts w:ascii="Arial" w:hAnsi="Arial" w:cs="Arial"/>
                <w:color w:val="000000"/>
                <w:kern w:val="0"/>
                <w:szCs w:val="21"/>
              </w:rPr>
            </w:pPr>
            <w:r w:rsidRPr="002467AE">
              <w:rPr>
                <w:rFonts w:ascii="Arial" w:hAnsi="Arial" w:cs="Arial" w:hint="eastAsia"/>
                <w:color w:val="000000"/>
                <w:kern w:val="0"/>
                <w:szCs w:val="21"/>
              </w:rPr>
              <w:t>效果</w:t>
            </w:r>
            <w:r w:rsidRPr="002467AE">
              <w:rPr>
                <w:rFonts w:ascii="Arial" w:hAnsi="Arial" w:cs="Arial"/>
                <w:color w:val="000000"/>
                <w:kern w:val="0"/>
                <w:szCs w:val="21"/>
              </w:rPr>
              <w:br/>
              <w:t>25</w:t>
            </w:r>
            <w:r w:rsidRPr="002467AE">
              <w:rPr>
                <w:rFonts w:ascii="Arial" w:hAnsi="Arial" w:cs="Arial" w:hint="eastAsia"/>
                <w:color w:val="000000"/>
                <w:kern w:val="0"/>
                <w:szCs w:val="21"/>
              </w:rPr>
              <w:t>分</w:t>
            </w:r>
            <w:r w:rsidRPr="002467AE">
              <w:rPr>
                <w:rFonts w:ascii="Arial" w:hAnsi="Arial" w:cs="Arial"/>
                <w:color w:val="000000"/>
                <w:kern w:val="0"/>
                <w:szCs w:val="21"/>
              </w:rPr>
              <w:t xml:space="preserve"> </w:t>
            </w:r>
          </w:p>
        </w:tc>
        <w:tc>
          <w:tcPr>
            <w:tcW w:w="8880" w:type="dxa"/>
            <w:shd w:val="clear" w:color="auto" w:fill="FFFFFF"/>
            <w:vAlign w:val="center"/>
          </w:tcPr>
          <w:p w:rsidR="00846A02" w:rsidRPr="002467AE" w:rsidRDefault="00846A02" w:rsidP="006C2339">
            <w:pPr>
              <w:widowControl/>
              <w:spacing w:line="280" w:lineRule="exact"/>
              <w:jc w:val="left"/>
              <w:rPr>
                <w:rFonts w:ascii="Arial" w:hAnsi="Arial" w:cs="Arial"/>
                <w:b/>
                <w:bCs/>
                <w:color w:val="000000"/>
                <w:kern w:val="0"/>
                <w:szCs w:val="21"/>
              </w:rPr>
            </w:pPr>
            <w:r w:rsidRPr="002467AE">
              <w:rPr>
                <w:rFonts w:ascii="Arial" w:hAnsi="Arial" w:cs="Arial" w:hint="eastAsia"/>
                <w:b/>
                <w:bCs/>
                <w:color w:val="000000"/>
                <w:kern w:val="0"/>
                <w:szCs w:val="21"/>
              </w:rPr>
              <w:t>六、目标达成</w:t>
            </w:r>
            <w:r w:rsidRPr="002467AE">
              <w:rPr>
                <w:rFonts w:ascii="Arial" w:hAnsi="Arial" w:cs="Arial"/>
                <w:b/>
                <w:bCs/>
                <w:color w:val="000000"/>
                <w:kern w:val="0"/>
                <w:szCs w:val="21"/>
              </w:rPr>
              <w:t>(10</w:t>
            </w:r>
            <w:r w:rsidRPr="002467AE">
              <w:rPr>
                <w:rFonts w:ascii="Arial" w:hAnsi="Arial" w:cs="Arial" w:hint="eastAsia"/>
                <w:b/>
                <w:bCs/>
                <w:color w:val="000000"/>
                <w:kern w:val="0"/>
                <w:szCs w:val="21"/>
              </w:rPr>
              <w:t>分</w:t>
            </w:r>
            <w:r w:rsidRPr="002467AE">
              <w:rPr>
                <w:rFonts w:ascii="Arial" w:hAnsi="Arial" w:cs="Arial"/>
                <w:b/>
                <w:bCs/>
                <w:color w:val="000000"/>
                <w:kern w:val="0"/>
                <w:szCs w:val="21"/>
              </w:rPr>
              <w:t>)</w:t>
            </w:r>
            <w:r w:rsidRPr="002467AE">
              <w:rPr>
                <w:rFonts w:ascii="Arial" w:hAnsi="Arial" w:cs="Arial" w:hint="eastAsia"/>
                <w:b/>
                <w:bCs/>
                <w:color w:val="000000"/>
                <w:kern w:val="0"/>
                <w:szCs w:val="21"/>
              </w:rPr>
              <w:t>：</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b/>
                <w:bCs/>
                <w:color w:val="000000"/>
                <w:kern w:val="0"/>
                <w:szCs w:val="21"/>
              </w:rPr>
              <w:t xml:space="preserve">  </w:t>
            </w:r>
            <w:r w:rsidRPr="002467AE">
              <w:rPr>
                <w:rFonts w:ascii="Arial" w:hAnsi="Arial" w:cs="Arial" w:hint="eastAsia"/>
                <w:color w:val="000000"/>
                <w:kern w:val="0"/>
                <w:szCs w:val="21"/>
              </w:rPr>
              <w:t>完成设定的教学目标，有效解决实际教学问题，能促进学生知识运用及专业能力提高。</w:t>
            </w:r>
            <w:r w:rsidRPr="002467AE">
              <w:rPr>
                <w:rFonts w:ascii="Arial" w:hAnsi="Arial" w:cs="Arial"/>
                <w:color w:val="000000"/>
                <w:kern w:val="0"/>
                <w:szCs w:val="21"/>
              </w:rPr>
              <w:t xml:space="preserve"> </w:t>
            </w:r>
          </w:p>
        </w:tc>
      </w:tr>
      <w:tr w:rsidR="00846A02" w:rsidRPr="002467AE" w:rsidTr="006C2339">
        <w:trPr>
          <w:trHeight w:val="804"/>
          <w:tblCellSpacing w:w="7" w:type="dxa"/>
        </w:trPr>
        <w:tc>
          <w:tcPr>
            <w:tcW w:w="798" w:type="dxa"/>
            <w:vMerge/>
            <w:shd w:val="clear" w:color="auto" w:fill="E7E7E7"/>
            <w:vAlign w:val="center"/>
          </w:tcPr>
          <w:p w:rsidR="00846A02" w:rsidRPr="002467AE" w:rsidRDefault="00846A02" w:rsidP="006C2339">
            <w:pPr>
              <w:widowControl/>
              <w:spacing w:line="280" w:lineRule="exact"/>
              <w:jc w:val="left"/>
              <w:rPr>
                <w:rFonts w:ascii="Arial" w:hAnsi="Arial" w:cs="Arial"/>
                <w:color w:val="000000"/>
                <w:kern w:val="0"/>
                <w:szCs w:val="21"/>
              </w:rPr>
            </w:pPr>
          </w:p>
        </w:tc>
        <w:tc>
          <w:tcPr>
            <w:tcW w:w="8880" w:type="dxa"/>
            <w:shd w:val="clear" w:color="auto" w:fill="FFFFFF"/>
            <w:vAlign w:val="center"/>
          </w:tcPr>
          <w:p w:rsidR="00846A02" w:rsidRPr="002467AE" w:rsidRDefault="00846A02" w:rsidP="006C2339">
            <w:pPr>
              <w:widowControl/>
              <w:spacing w:line="280" w:lineRule="exact"/>
              <w:jc w:val="left"/>
              <w:rPr>
                <w:rFonts w:ascii="Arial" w:hAnsi="Arial" w:cs="Arial"/>
                <w:b/>
                <w:bCs/>
                <w:color w:val="000000"/>
                <w:kern w:val="0"/>
                <w:szCs w:val="21"/>
              </w:rPr>
            </w:pPr>
            <w:r w:rsidRPr="002467AE">
              <w:rPr>
                <w:rFonts w:ascii="Arial" w:hAnsi="Arial" w:cs="Arial" w:hint="eastAsia"/>
                <w:b/>
                <w:bCs/>
                <w:color w:val="000000"/>
                <w:kern w:val="0"/>
                <w:szCs w:val="21"/>
              </w:rPr>
              <w:t>七、教学特色</w:t>
            </w:r>
            <w:r w:rsidRPr="002467AE">
              <w:rPr>
                <w:rFonts w:ascii="Arial" w:hAnsi="Arial" w:cs="Arial"/>
                <w:b/>
                <w:bCs/>
                <w:color w:val="000000"/>
                <w:kern w:val="0"/>
                <w:szCs w:val="21"/>
              </w:rPr>
              <w:t>(10</w:t>
            </w:r>
            <w:r w:rsidRPr="002467AE">
              <w:rPr>
                <w:rFonts w:ascii="Arial" w:hAnsi="Arial" w:cs="Arial" w:hint="eastAsia"/>
                <w:b/>
                <w:bCs/>
                <w:color w:val="000000"/>
                <w:kern w:val="0"/>
                <w:szCs w:val="21"/>
              </w:rPr>
              <w:t>分</w:t>
            </w:r>
            <w:r w:rsidRPr="002467AE">
              <w:rPr>
                <w:rFonts w:ascii="Arial" w:hAnsi="Arial" w:cs="Arial"/>
                <w:b/>
                <w:bCs/>
                <w:color w:val="000000"/>
                <w:kern w:val="0"/>
                <w:szCs w:val="21"/>
              </w:rPr>
              <w:t>)</w:t>
            </w:r>
            <w:r w:rsidRPr="002467AE">
              <w:rPr>
                <w:rFonts w:ascii="Arial" w:hAnsi="Arial" w:cs="Arial" w:hint="eastAsia"/>
                <w:b/>
                <w:bCs/>
                <w:color w:val="000000"/>
                <w:kern w:val="0"/>
                <w:szCs w:val="21"/>
              </w:rPr>
              <w:t>：</w:t>
            </w:r>
          </w:p>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b/>
                <w:bCs/>
                <w:color w:val="000000"/>
                <w:kern w:val="0"/>
                <w:szCs w:val="21"/>
              </w:rPr>
              <w:t xml:space="preserve">  </w:t>
            </w:r>
            <w:r w:rsidRPr="002467AE">
              <w:rPr>
                <w:rFonts w:ascii="Arial" w:hAnsi="Arial" w:cs="Arial" w:hint="eastAsia"/>
                <w:color w:val="000000"/>
                <w:kern w:val="0"/>
                <w:szCs w:val="21"/>
              </w:rPr>
              <w:t>教学形式新颖，教学过程深入浅出，形象生动，趣味性和启发性强，教学氛围的营造有利于提升学生学习的积极主动性。</w:t>
            </w:r>
            <w:r w:rsidRPr="002467AE">
              <w:rPr>
                <w:rFonts w:ascii="Arial" w:hAnsi="Arial" w:cs="Arial"/>
                <w:color w:val="000000"/>
                <w:kern w:val="0"/>
                <w:szCs w:val="21"/>
              </w:rPr>
              <w:t xml:space="preserve"> </w:t>
            </w:r>
          </w:p>
        </w:tc>
      </w:tr>
      <w:tr w:rsidR="00846A02" w:rsidRPr="002467AE" w:rsidTr="00535D8D">
        <w:trPr>
          <w:trHeight w:val="679"/>
          <w:tblCellSpacing w:w="7" w:type="dxa"/>
        </w:trPr>
        <w:tc>
          <w:tcPr>
            <w:tcW w:w="798" w:type="dxa"/>
            <w:shd w:val="clear" w:color="auto" w:fill="FFFFFF"/>
            <w:vAlign w:val="center"/>
          </w:tcPr>
          <w:p w:rsidR="00846A02" w:rsidRPr="002467AE" w:rsidRDefault="00846A02" w:rsidP="006C2339">
            <w:pPr>
              <w:widowControl/>
              <w:spacing w:line="280" w:lineRule="exact"/>
              <w:jc w:val="center"/>
              <w:rPr>
                <w:rFonts w:ascii="Arial" w:hAnsi="Arial" w:cs="Arial"/>
                <w:color w:val="000000"/>
                <w:kern w:val="0"/>
                <w:szCs w:val="21"/>
              </w:rPr>
            </w:pPr>
            <w:r w:rsidRPr="002467AE">
              <w:rPr>
                <w:rFonts w:ascii="Arial" w:hAnsi="Arial" w:cs="Arial" w:hint="eastAsia"/>
                <w:color w:val="000000"/>
                <w:kern w:val="0"/>
                <w:szCs w:val="21"/>
              </w:rPr>
              <w:t>选手</w:t>
            </w:r>
            <w:r w:rsidRPr="002467AE">
              <w:rPr>
                <w:rFonts w:ascii="Arial" w:hAnsi="Arial" w:cs="Arial"/>
                <w:color w:val="000000"/>
                <w:kern w:val="0"/>
                <w:szCs w:val="21"/>
              </w:rPr>
              <w:br/>
              <w:t>20</w:t>
            </w:r>
            <w:r w:rsidRPr="002467AE">
              <w:rPr>
                <w:rFonts w:ascii="Arial" w:hAnsi="Arial" w:cs="Arial" w:hint="eastAsia"/>
                <w:color w:val="000000"/>
                <w:kern w:val="0"/>
                <w:szCs w:val="21"/>
              </w:rPr>
              <w:t>分</w:t>
            </w:r>
            <w:r w:rsidRPr="002467AE">
              <w:rPr>
                <w:rFonts w:ascii="Arial" w:hAnsi="Arial" w:cs="Arial"/>
                <w:color w:val="000000"/>
                <w:kern w:val="0"/>
                <w:szCs w:val="21"/>
              </w:rPr>
              <w:t xml:space="preserve"> </w:t>
            </w:r>
          </w:p>
        </w:tc>
        <w:tc>
          <w:tcPr>
            <w:tcW w:w="8880" w:type="dxa"/>
            <w:shd w:val="clear" w:color="auto" w:fill="FFFFFF"/>
            <w:vAlign w:val="center"/>
          </w:tcPr>
          <w:p w:rsidR="00846A02" w:rsidRPr="002467AE" w:rsidRDefault="00846A02" w:rsidP="006C2339">
            <w:pPr>
              <w:widowControl/>
              <w:spacing w:line="280" w:lineRule="exact"/>
              <w:jc w:val="left"/>
              <w:rPr>
                <w:rFonts w:ascii="Arial" w:hAnsi="Arial" w:cs="Arial"/>
                <w:color w:val="000000"/>
                <w:kern w:val="0"/>
                <w:szCs w:val="21"/>
              </w:rPr>
            </w:pPr>
            <w:r w:rsidRPr="002467AE">
              <w:rPr>
                <w:rFonts w:ascii="Arial" w:hAnsi="Arial" w:cs="Arial" w:hint="eastAsia"/>
                <w:color w:val="000000"/>
                <w:kern w:val="0"/>
                <w:szCs w:val="21"/>
              </w:rPr>
              <w:t>每位参赛教师之间随机获得十部作品相互评审，相互学习。</w:t>
            </w:r>
          </w:p>
        </w:tc>
      </w:tr>
    </w:tbl>
    <w:p w:rsidR="00846A02" w:rsidRPr="006C2339" w:rsidRDefault="00846A02" w:rsidP="00690899">
      <w:pPr>
        <w:widowControl/>
        <w:shd w:val="clear" w:color="auto" w:fill="FFFFFF"/>
        <w:spacing w:line="330" w:lineRule="atLeast"/>
        <w:ind w:firstLine="640"/>
        <w:rPr>
          <w:rFonts w:cs="宋体"/>
          <w:sz w:val="28"/>
          <w:szCs w:val="28"/>
        </w:rPr>
      </w:pPr>
    </w:p>
    <w:p w:rsidR="00846A02" w:rsidRPr="00412DE4" w:rsidRDefault="00846A02" w:rsidP="009F56B1">
      <w:pPr>
        <w:widowControl/>
        <w:shd w:val="clear" w:color="auto" w:fill="FFFFFF"/>
        <w:spacing w:line="440" w:lineRule="exact"/>
        <w:ind w:firstLineChars="200" w:firstLine="31680"/>
        <w:rPr>
          <w:rFonts w:cs="宋体"/>
          <w:sz w:val="28"/>
          <w:szCs w:val="28"/>
        </w:rPr>
      </w:pPr>
      <w:r w:rsidRPr="00412DE4">
        <w:rPr>
          <w:rFonts w:cs="宋体" w:hint="eastAsia"/>
          <w:sz w:val="28"/>
          <w:szCs w:val="28"/>
        </w:rPr>
        <w:t>请各校于</w:t>
      </w:r>
      <w:r w:rsidRPr="00412DE4">
        <w:rPr>
          <w:rFonts w:cs="宋体"/>
          <w:sz w:val="28"/>
          <w:szCs w:val="28"/>
        </w:rPr>
        <w:t>2015</w:t>
      </w:r>
      <w:r w:rsidRPr="00412DE4">
        <w:rPr>
          <w:rFonts w:cs="宋体" w:hint="eastAsia"/>
          <w:sz w:val="28"/>
          <w:szCs w:val="28"/>
        </w:rPr>
        <w:t>年</w:t>
      </w:r>
      <w:r w:rsidRPr="00412DE4">
        <w:rPr>
          <w:rFonts w:cs="宋体"/>
          <w:sz w:val="28"/>
          <w:szCs w:val="28"/>
        </w:rPr>
        <w:t>9</w:t>
      </w:r>
      <w:r w:rsidRPr="00412DE4">
        <w:rPr>
          <w:rFonts w:cs="宋体" w:hint="eastAsia"/>
          <w:sz w:val="28"/>
          <w:szCs w:val="28"/>
        </w:rPr>
        <w:t>月</w:t>
      </w:r>
      <w:r w:rsidRPr="00412DE4">
        <w:rPr>
          <w:rFonts w:cs="宋体"/>
          <w:sz w:val="28"/>
          <w:szCs w:val="28"/>
        </w:rPr>
        <w:t>15</w:t>
      </w:r>
      <w:r w:rsidRPr="00412DE4">
        <w:rPr>
          <w:rFonts w:cs="宋体" w:hint="eastAsia"/>
          <w:sz w:val="28"/>
          <w:szCs w:val="28"/>
        </w:rPr>
        <w:t>日前完成校内初赛，并将参赛作品（见附件</w:t>
      </w:r>
      <w:r w:rsidRPr="00412DE4">
        <w:rPr>
          <w:rFonts w:cs="宋体"/>
          <w:sz w:val="28"/>
          <w:szCs w:val="28"/>
        </w:rPr>
        <w:t>2</w:t>
      </w:r>
      <w:r w:rsidRPr="00412DE4">
        <w:rPr>
          <w:rFonts w:cs="宋体" w:hint="eastAsia"/>
          <w:sz w:val="28"/>
          <w:szCs w:val="28"/>
        </w:rPr>
        <w:t>材料报送说明）寄至杭州市潮王路</w:t>
      </w:r>
      <w:r w:rsidRPr="00412DE4">
        <w:rPr>
          <w:rFonts w:cs="宋体"/>
          <w:sz w:val="28"/>
          <w:szCs w:val="28"/>
        </w:rPr>
        <w:t>225</w:t>
      </w:r>
      <w:r w:rsidRPr="00412DE4">
        <w:rPr>
          <w:rFonts w:cs="宋体" w:hint="eastAsia"/>
          <w:sz w:val="28"/>
          <w:szCs w:val="28"/>
        </w:rPr>
        <w:t>号红石中央大厦</w:t>
      </w:r>
      <w:r w:rsidRPr="00412DE4">
        <w:rPr>
          <w:rFonts w:cs="宋体"/>
          <w:sz w:val="28"/>
          <w:szCs w:val="28"/>
        </w:rPr>
        <w:t>1101</w:t>
      </w:r>
      <w:r w:rsidRPr="00412DE4">
        <w:rPr>
          <w:rFonts w:cs="宋体" w:hint="eastAsia"/>
          <w:sz w:val="28"/>
          <w:szCs w:val="28"/>
        </w:rPr>
        <w:t>室（</w:t>
      </w:r>
      <w:r w:rsidRPr="00412DE4">
        <w:rPr>
          <w:rFonts w:cs="宋体"/>
          <w:sz w:val="28"/>
          <w:szCs w:val="28"/>
        </w:rPr>
        <w:t>310005</w:t>
      </w:r>
      <w:r w:rsidRPr="00412DE4">
        <w:rPr>
          <w:rFonts w:cs="宋体" w:hint="eastAsia"/>
          <w:sz w:val="28"/>
          <w:szCs w:val="28"/>
        </w:rPr>
        <w:t>）高等教育出版社，联系人：袁波</w:t>
      </w:r>
      <w:r w:rsidRPr="00412DE4">
        <w:rPr>
          <w:rFonts w:cs="宋体"/>
          <w:sz w:val="28"/>
          <w:szCs w:val="28"/>
        </w:rPr>
        <w:t>0571-28001822</w:t>
      </w:r>
      <w:r w:rsidRPr="00412DE4">
        <w:rPr>
          <w:rFonts w:cs="宋体" w:hint="eastAsia"/>
          <w:sz w:val="28"/>
          <w:szCs w:val="28"/>
        </w:rPr>
        <w:t>，</w:t>
      </w:r>
      <w:r w:rsidRPr="00412DE4">
        <w:rPr>
          <w:rFonts w:cs="宋体"/>
          <w:sz w:val="28"/>
          <w:szCs w:val="28"/>
        </w:rPr>
        <w:t>18258888922</w:t>
      </w:r>
      <w:r w:rsidRPr="00412DE4">
        <w:rPr>
          <w:rFonts w:cs="宋体" w:hint="eastAsia"/>
          <w:sz w:val="28"/>
          <w:szCs w:val="28"/>
        </w:rPr>
        <w:t>。</w:t>
      </w:r>
      <w:r w:rsidRPr="00412DE4">
        <w:rPr>
          <w:rFonts w:cs="宋体"/>
          <w:sz w:val="28"/>
          <w:szCs w:val="28"/>
        </w:rPr>
        <w:t> QQ</w:t>
      </w:r>
      <w:r w:rsidRPr="00412DE4">
        <w:rPr>
          <w:rFonts w:cs="宋体" w:hint="eastAsia"/>
          <w:sz w:val="28"/>
          <w:szCs w:val="28"/>
        </w:rPr>
        <w:t>工作群号：</w:t>
      </w:r>
      <w:r w:rsidRPr="00412DE4">
        <w:rPr>
          <w:rFonts w:cs="宋体"/>
          <w:sz w:val="28"/>
          <w:szCs w:val="28"/>
        </w:rPr>
        <w:t>333864732</w:t>
      </w:r>
      <w:r w:rsidRPr="00412DE4">
        <w:rPr>
          <w:rFonts w:cs="宋体" w:hint="eastAsia"/>
          <w:sz w:val="28"/>
          <w:szCs w:val="28"/>
        </w:rPr>
        <w:t>。汇总表的电子版发送至</w:t>
      </w:r>
      <w:r w:rsidRPr="00412DE4">
        <w:rPr>
          <w:rFonts w:cs="宋体"/>
          <w:sz w:val="28"/>
          <w:szCs w:val="28"/>
        </w:rPr>
        <w:t>50088381@qq.com </w:t>
      </w:r>
      <w:r w:rsidRPr="00412DE4">
        <w:rPr>
          <w:rFonts w:cs="宋体" w:hint="eastAsia"/>
          <w:sz w:val="28"/>
          <w:szCs w:val="28"/>
        </w:rPr>
        <w:t>。</w:t>
      </w:r>
    </w:p>
    <w:p w:rsidR="00846A02" w:rsidRPr="00412DE4" w:rsidRDefault="00846A02" w:rsidP="00C0257D">
      <w:pPr>
        <w:widowControl/>
        <w:shd w:val="clear" w:color="auto" w:fill="FFFFFF"/>
        <w:spacing w:line="440" w:lineRule="exact"/>
        <w:ind w:firstLine="560"/>
        <w:rPr>
          <w:rFonts w:cs="宋体"/>
          <w:sz w:val="28"/>
          <w:szCs w:val="28"/>
        </w:rPr>
      </w:pPr>
      <w:r w:rsidRPr="00412DE4">
        <w:rPr>
          <w:rFonts w:cs="宋体" w:hint="eastAsia"/>
          <w:sz w:val="28"/>
          <w:szCs w:val="28"/>
        </w:rPr>
        <w:t>赛事咨询：</w:t>
      </w:r>
    </w:p>
    <w:p w:rsidR="00846A02" w:rsidRDefault="00846A02" w:rsidP="00C0257D">
      <w:pPr>
        <w:widowControl/>
        <w:shd w:val="clear" w:color="auto" w:fill="FFFFFF"/>
        <w:spacing w:line="440" w:lineRule="exact"/>
        <w:ind w:firstLine="560"/>
        <w:rPr>
          <w:rFonts w:cs="宋体"/>
          <w:sz w:val="28"/>
          <w:szCs w:val="28"/>
        </w:rPr>
      </w:pPr>
      <w:r w:rsidRPr="00412DE4">
        <w:rPr>
          <w:rFonts w:cs="宋体" w:hint="eastAsia"/>
          <w:sz w:val="28"/>
          <w:szCs w:val="28"/>
        </w:rPr>
        <w:t>高等教育出版社浙江教学服务中心</w:t>
      </w:r>
    </w:p>
    <w:p w:rsidR="00846A02" w:rsidRDefault="00846A02" w:rsidP="00C0257D">
      <w:pPr>
        <w:widowControl/>
        <w:shd w:val="clear" w:color="auto" w:fill="FFFFFF"/>
        <w:spacing w:line="440" w:lineRule="exact"/>
        <w:ind w:firstLine="560"/>
        <w:rPr>
          <w:rFonts w:cs="宋体"/>
          <w:sz w:val="28"/>
          <w:szCs w:val="28"/>
        </w:rPr>
      </w:pPr>
      <w:r>
        <w:rPr>
          <w:rFonts w:cs="宋体" w:hint="eastAsia"/>
          <w:sz w:val="28"/>
          <w:szCs w:val="28"/>
        </w:rPr>
        <w:t>应勇</w:t>
      </w:r>
      <w:r>
        <w:rPr>
          <w:rFonts w:cs="宋体"/>
          <w:sz w:val="28"/>
          <w:szCs w:val="28"/>
        </w:rPr>
        <w:t>0571-28938122</w:t>
      </w:r>
      <w:r>
        <w:rPr>
          <w:rFonts w:cs="宋体" w:hint="eastAsia"/>
          <w:sz w:val="28"/>
          <w:szCs w:val="28"/>
        </w:rPr>
        <w:t>，</w:t>
      </w:r>
      <w:r>
        <w:rPr>
          <w:rFonts w:cs="宋体"/>
          <w:sz w:val="28"/>
          <w:szCs w:val="28"/>
        </w:rPr>
        <w:t>15088617814</w:t>
      </w:r>
    </w:p>
    <w:p w:rsidR="00846A02" w:rsidRPr="00412DE4" w:rsidRDefault="00846A02" w:rsidP="00C0257D">
      <w:pPr>
        <w:widowControl/>
        <w:shd w:val="clear" w:color="auto" w:fill="FFFFFF"/>
        <w:spacing w:line="440" w:lineRule="exact"/>
        <w:ind w:firstLine="560"/>
        <w:rPr>
          <w:rFonts w:cs="宋体"/>
          <w:sz w:val="28"/>
          <w:szCs w:val="28"/>
        </w:rPr>
      </w:pPr>
      <w:r w:rsidRPr="00412DE4">
        <w:rPr>
          <w:rFonts w:cs="宋体" w:hint="eastAsia"/>
          <w:sz w:val="28"/>
          <w:szCs w:val="28"/>
        </w:rPr>
        <w:t>袁波</w:t>
      </w:r>
      <w:r w:rsidRPr="00412DE4">
        <w:rPr>
          <w:rFonts w:cs="宋体"/>
          <w:sz w:val="28"/>
          <w:szCs w:val="28"/>
        </w:rPr>
        <w:t>0571-28001822</w:t>
      </w:r>
      <w:r w:rsidRPr="00412DE4">
        <w:rPr>
          <w:rFonts w:cs="宋体" w:hint="eastAsia"/>
          <w:sz w:val="28"/>
          <w:szCs w:val="28"/>
        </w:rPr>
        <w:t>，</w:t>
      </w:r>
      <w:r w:rsidRPr="00412DE4">
        <w:rPr>
          <w:rFonts w:cs="宋体"/>
          <w:sz w:val="28"/>
          <w:szCs w:val="28"/>
        </w:rPr>
        <w:t>18258888922</w:t>
      </w:r>
    </w:p>
    <w:p w:rsidR="00846A02" w:rsidRDefault="00846A02" w:rsidP="00C0257D">
      <w:pPr>
        <w:widowControl/>
        <w:shd w:val="clear" w:color="auto" w:fill="FFFFFF"/>
        <w:spacing w:line="440" w:lineRule="exact"/>
        <w:rPr>
          <w:rFonts w:cs="宋体"/>
          <w:sz w:val="28"/>
          <w:szCs w:val="28"/>
        </w:rPr>
      </w:pPr>
      <w:r w:rsidRPr="00412DE4">
        <w:rPr>
          <w:rFonts w:cs="宋体"/>
          <w:sz w:val="28"/>
          <w:szCs w:val="28"/>
        </w:rPr>
        <w:t> </w:t>
      </w:r>
    </w:p>
    <w:p w:rsidR="00846A02" w:rsidRPr="00412DE4" w:rsidRDefault="00846A02" w:rsidP="00C0257D">
      <w:pPr>
        <w:widowControl/>
        <w:shd w:val="clear" w:color="auto" w:fill="FFFFFF"/>
        <w:spacing w:line="440" w:lineRule="exact"/>
        <w:rPr>
          <w:rFonts w:cs="宋体"/>
          <w:sz w:val="28"/>
          <w:szCs w:val="28"/>
        </w:rPr>
      </w:pPr>
      <w:r w:rsidRPr="00412DE4">
        <w:rPr>
          <w:rFonts w:cs="宋体" w:hint="eastAsia"/>
          <w:sz w:val="28"/>
          <w:szCs w:val="28"/>
        </w:rPr>
        <w:t>附件</w:t>
      </w:r>
      <w:r w:rsidRPr="00412DE4">
        <w:rPr>
          <w:rFonts w:cs="宋体"/>
          <w:sz w:val="28"/>
          <w:szCs w:val="28"/>
        </w:rPr>
        <w:t>1</w:t>
      </w:r>
      <w:r w:rsidRPr="00412DE4">
        <w:rPr>
          <w:rFonts w:cs="宋体" w:hint="eastAsia"/>
          <w:sz w:val="28"/>
          <w:szCs w:val="28"/>
        </w:rPr>
        <w:t>：材料报送说明</w:t>
      </w:r>
    </w:p>
    <w:p w:rsidR="00846A02" w:rsidRPr="00412DE4" w:rsidRDefault="00846A02" w:rsidP="00C0257D">
      <w:pPr>
        <w:widowControl/>
        <w:shd w:val="clear" w:color="auto" w:fill="FFFFFF"/>
        <w:spacing w:line="440" w:lineRule="exact"/>
        <w:rPr>
          <w:rFonts w:cs="宋体"/>
          <w:sz w:val="28"/>
          <w:szCs w:val="28"/>
        </w:rPr>
      </w:pPr>
      <w:r w:rsidRPr="00412DE4">
        <w:rPr>
          <w:rFonts w:cs="宋体" w:hint="eastAsia"/>
          <w:sz w:val="28"/>
          <w:szCs w:val="28"/>
        </w:rPr>
        <w:t>附件</w:t>
      </w:r>
      <w:r w:rsidRPr="00412DE4">
        <w:rPr>
          <w:rFonts w:cs="宋体"/>
          <w:sz w:val="28"/>
          <w:szCs w:val="28"/>
        </w:rPr>
        <w:t>2</w:t>
      </w:r>
      <w:r w:rsidRPr="00412DE4">
        <w:rPr>
          <w:rFonts w:cs="宋体" w:hint="eastAsia"/>
          <w:sz w:val="28"/>
          <w:szCs w:val="28"/>
        </w:rPr>
        <w:t>：浙江省第三届高校（高职高专）微课比赛推荐汇总表</w:t>
      </w:r>
    </w:p>
    <w:p w:rsidR="00846A02" w:rsidRPr="00412DE4" w:rsidRDefault="00846A02" w:rsidP="00C0257D">
      <w:pPr>
        <w:widowControl/>
        <w:shd w:val="clear" w:color="auto" w:fill="FFFFFF"/>
        <w:spacing w:line="440" w:lineRule="exact"/>
        <w:rPr>
          <w:rFonts w:cs="宋体"/>
          <w:sz w:val="28"/>
          <w:szCs w:val="28"/>
        </w:rPr>
      </w:pPr>
      <w:r w:rsidRPr="00412DE4">
        <w:rPr>
          <w:rFonts w:cs="宋体" w:hint="eastAsia"/>
          <w:sz w:val="28"/>
          <w:szCs w:val="28"/>
        </w:rPr>
        <w:t>附件</w:t>
      </w:r>
      <w:r w:rsidRPr="00412DE4">
        <w:rPr>
          <w:rFonts w:cs="宋体"/>
          <w:sz w:val="28"/>
          <w:szCs w:val="28"/>
        </w:rPr>
        <w:t>3</w:t>
      </w:r>
      <w:r w:rsidRPr="00412DE4">
        <w:rPr>
          <w:rFonts w:cs="宋体" w:hint="eastAsia"/>
          <w:sz w:val="28"/>
          <w:szCs w:val="28"/>
        </w:rPr>
        <w:t>：浙江省第三届高校（高职高专）微课教学比赛课程目录</w:t>
      </w:r>
    </w:p>
    <w:p w:rsidR="00846A02" w:rsidRDefault="00846A02" w:rsidP="00C0257D">
      <w:pPr>
        <w:widowControl/>
        <w:shd w:val="clear" w:color="auto" w:fill="FFFFFF"/>
        <w:spacing w:line="560" w:lineRule="atLeast"/>
        <w:ind w:right="-86"/>
        <w:rPr>
          <w:rFonts w:cs="宋体"/>
          <w:sz w:val="28"/>
          <w:szCs w:val="28"/>
        </w:rPr>
      </w:pPr>
    </w:p>
    <w:p w:rsidR="00846A02" w:rsidRPr="00412DE4" w:rsidRDefault="00846A02" w:rsidP="00C0257D">
      <w:pPr>
        <w:widowControl/>
        <w:shd w:val="clear" w:color="auto" w:fill="FFFFFF"/>
        <w:spacing w:line="440" w:lineRule="exact"/>
        <w:ind w:right="-86"/>
        <w:rPr>
          <w:rFonts w:cs="宋体"/>
          <w:sz w:val="28"/>
          <w:szCs w:val="28"/>
        </w:rPr>
      </w:pPr>
      <w:r w:rsidRPr="00412DE4">
        <w:rPr>
          <w:rFonts w:cs="宋体" w:hint="eastAsia"/>
          <w:sz w:val="28"/>
          <w:szCs w:val="28"/>
        </w:rPr>
        <w:t>附件</w:t>
      </w:r>
      <w:r>
        <w:rPr>
          <w:rFonts w:cs="宋体"/>
          <w:sz w:val="28"/>
          <w:szCs w:val="28"/>
        </w:rPr>
        <w:t>1</w:t>
      </w:r>
    </w:p>
    <w:p w:rsidR="00846A02" w:rsidRDefault="00846A02" w:rsidP="009F56B1">
      <w:pPr>
        <w:widowControl/>
        <w:shd w:val="clear" w:color="auto" w:fill="FFFFFF"/>
        <w:spacing w:line="440" w:lineRule="exact"/>
        <w:ind w:right="-86" w:firstLineChars="750" w:firstLine="31680"/>
        <w:jc w:val="left"/>
        <w:rPr>
          <w:rFonts w:cs="宋体"/>
          <w:b/>
          <w:sz w:val="28"/>
          <w:szCs w:val="28"/>
        </w:rPr>
      </w:pPr>
      <w:r w:rsidRPr="005F12FA">
        <w:rPr>
          <w:rFonts w:cs="宋体" w:hint="eastAsia"/>
          <w:b/>
          <w:sz w:val="28"/>
          <w:szCs w:val="28"/>
        </w:rPr>
        <w:t>材料报送说明</w:t>
      </w:r>
    </w:p>
    <w:p w:rsidR="00846A02" w:rsidRPr="005F12FA" w:rsidRDefault="00846A02" w:rsidP="009F56B1">
      <w:pPr>
        <w:widowControl/>
        <w:shd w:val="clear" w:color="auto" w:fill="FFFFFF"/>
        <w:spacing w:line="440" w:lineRule="exact"/>
        <w:ind w:right="-86" w:firstLineChars="750" w:firstLine="31680"/>
        <w:jc w:val="left"/>
        <w:rPr>
          <w:rFonts w:cs="宋体"/>
          <w:b/>
          <w:sz w:val="28"/>
          <w:szCs w:val="28"/>
        </w:rPr>
      </w:pPr>
    </w:p>
    <w:p w:rsidR="00846A02" w:rsidRPr="00412DE4" w:rsidRDefault="00846A02" w:rsidP="00C0257D">
      <w:pPr>
        <w:widowControl/>
        <w:shd w:val="clear" w:color="auto" w:fill="FFFFFF"/>
        <w:spacing w:line="440" w:lineRule="exact"/>
        <w:ind w:left="143" w:right="-86" w:firstLine="640"/>
        <w:rPr>
          <w:rFonts w:cs="宋体"/>
          <w:sz w:val="28"/>
          <w:szCs w:val="28"/>
        </w:rPr>
      </w:pPr>
      <w:r w:rsidRPr="00412DE4">
        <w:rPr>
          <w:rFonts w:cs="宋体" w:hint="eastAsia"/>
          <w:sz w:val="28"/>
          <w:szCs w:val="28"/>
        </w:rPr>
        <w:t>一、每个高校推荐作品以</w:t>
      </w:r>
      <w:r w:rsidRPr="00412DE4">
        <w:rPr>
          <w:rFonts w:cs="宋体"/>
          <w:sz w:val="28"/>
          <w:szCs w:val="28"/>
        </w:rPr>
        <w:t>DVD</w:t>
      </w:r>
      <w:r w:rsidRPr="00412DE4">
        <w:rPr>
          <w:rFonts w:cs="宋体" w:hint="eastAsia"/>
          <w:sz w:val="28"/>
          <w:szCs w:val="28"/>
        </w:rPr>
        <w:t>数据光盘形式上报，光盘</w:t>
      </w:r>
      <w:r>
        <w:rPr>
          <w:rFonts w:cs="宋体" w:hint="eastAsia"/>
          <w:sz w:val="28"/>
          <w:szCs w:val="28"/>
        </w:rPr>
        <w:t>内容</w:t>
      </w:r>
      <w:r w:rsidRPr="00412DE4">
        <w:rPr>
          <w:rFonts w:cs="宋体" w:hint="eastAsia"/>
          <w:sz w:val="28"/>
          <w:szCs w:val="28"/>
        </w:rPr>
        <w:t>包括微课视频（</w:t>
      </w:r>
      <w:r w:rsidRPr="00412DE4">
        <w:rPr>
          <w:rFonts w:cs="宋体"/>
          <w:sz w:val="28"/>
          <w:szCs w:val="28"/>
        </w:rPr>
        <w:t>flv</w:t>
      </w:r>
      <w:r w:rsidRPr="00412DE4">
        <w:rPr>
          <w:rFonts w:cs="宋体" w:hint="eastAsia"/>
          <w:sz w:val="28"/>
          <w:szCs w:val="28"/>
        </w:rPr>
        <w:t>）、教学设计（</w:t>
      </w:r>
      <w:r w:rsidRPr="00412DE4">
        <w:rPr>
          <w:rFonts w:cs="宋体"/>
          <w:sz w:val="28"/>
          <w:szCs w:val="28"/>
        </w:rPr>
        <w:t>doc</w:t>
      </w:r>
      <w:r w:rsidRPr="00412DE4">
        <w:rPr>
          <w:rFonts w:cs="宋体" w:hint="eastAsia"/>
          <w:sz w:val="28"/>
          <w:szCs w:val="28"/>
        </w:rPr>
        <w:t>）和演示文稿</w:t>
      </w:r>
      <w:r w:rsidRPr="00412DE4">
        <w:rPr>
          <w:rFonts w:cs="宋体"/>
          <w:sz w:val="28"/>
          <w:szCs w:val="28"/>
        </w:rPr>
        <w:t>(xls)</w:t>
      </w:r>
      <w:r w:rsidRPr="00412DE4">
        <w:rPr>
          <w:rFonts w:cs="宋体" w:hint="eastAsia"/>
          <w:sz w:val="28"/>
          <w:szCs w:val="28"/>
        </w:rPr>
        <w:t>用文件袋装好，并在封面上贴好汇总表。</w:t>
      </w:r>
    </w:p>
    <w:p w:rsidR="00846A02" w:rsidRPr="00412DE4" w:rsidRDefault="00846A02" w:rsidP="00C0257D">
      <w:pPr>
        <w:widowControl/>
        <w:shd w:val="clear" w:color="auto" w:fill="FFFFFF"/>
        <w:spacing w:line="440" w:lineRule="exact"/>
        <w:ind w:left="143" w:right="-86" w:firstLine="640"/>
        <w:rPr>
          <w:rFonts w:cs="宋体"/>
          <w:sz w:val="28"/>
          <w:szCs w:val="28"/>
        </w:rPr>
      </w:pPr>
      <w:r w:rsidRPr="00412DE4">
        <w:rPr>
          <w:rFonts w:cs="宋体" w:hint="eastAsia"/>
          <w:sz w:val="28"/>
          <w:szCs w:val="28"/>
        </w:rPr>
        <w:t>二、光盘中视频文件的命名规则是学校名称</w:t>
      </w:r>
      <w:r w:rsidRPr="00412DE4">
        <w:rPr>
          <w:rFonts w:cs="宋体"/>
          <w:sz w:val="28"/>
          <w:szCs w:val="28"/>
        </w:rPr>
        <w:t>+</w:t>
      </w:r>
      <w:r w:rsidRPr="00412DE4">
        <w:rPr>
          <w:rFonts w:cs="宋体" w:hint="eastAsia"/>
          <w:sz w:val="28"/>
          <w:szCs w:val="28"/>
        </w:rPr>
        <w:t>序号，其中序号的顺序和汇总表的顺序一致。</w:t>
      </w:r>
    </w:p>
    <w:p w:rsidR="00846A02" w:rsidRPr="00412DE4" w:rsidRDefault="00846A02" w:rsidP="00C0257D">
      <w:pPr>
        <w:widowControl/>
        <w:shd w:val="clear" w:color="auto" w:fill="FFFFFF"/>
        <w:spacing w:line="440" w:lineRule="exact"/>
        <w:ind w:left="143" w:right="-86" w:firstLine="640"/>
        <w:rPr>
          <w:rFonts w:cs="宋体"/>
          <w:sz w:val="28"/>
          <w:szCs w:val="28"/>
        </w:rPr>
      </w:pPr>
      <w:r w:rsidRPr="00412DE4">
        <w:rPr>
          <w:rFonts w:cs="宋体" w:hint="eastAsia"/>
          <w:sz w:val="28"/>
          <w:szCs w:val="28"/>
        </w:rPr>
        <w:t>三、参赛作品及材料需为本人原创，不得抄袭他人作品，侵害他人版权，若发现参赛作品侵犯他人著作权，或有任何不良信息内容，则一律取消参赛资格。</w:t>
      </w:r>
    </w:p>
    <w:p w:rsidR="00846A02" w:rsidRPr="00412DE4" w:rsidRDefault="00846A02" w:rsidP="00C0257D">
      <w:pPr>
        <w:widowControl/>
        <w:shd w:val="clear" w:color="auto" w:fill="FFFFFF"/>
        <w:spacing w:line="440" w:lineRule="exact"/>
        <w:ind w:left="143" w:right="-86" w:firstLine="640"/>
        <w:rPr>
          <w:rFonts w:cs="宋体"/>
          <w:sz w:val="28"/>
          <w:szCs w:val="28"/>
        </w:rPr>
      </w:pPr>
      <w:r w:rsidRPr="00412DE4">
        <w:rPr>
          <w:rFonts w:cs="宋体" w:hint="eastAsia"/>
          <w:sz w:val="28"/>
          <w:szCs w:val="28"/>
        </w:rPr>
        <w:t>四、参赛者享有作品的著作权，须同意授权教育部全国高校教师网络培训中心及其依托单位享有网络传播权。所有参赛作品向社会免费开放。</w:t>
      </w:r>
    </w:p>
    <w:p w:rsidR="00846A02" w:rsidRDefault="00846A02" w:rsidP="00C0257D">
      <w:pPr>
        <w:widowControl/>
        <w:shd w:val="clear" w:color="auto" w:fill="FFFFFF"/>
        <w:spacing w:line="440" w:lineRule="exact"/>
        <w:rPr>
          <w:rFonts w:cs="宋体"/>
          <w:sz w:val="28"/>
          <w:szCs w:val="28"/>
        </w:rPr>
      </w:pPr>
    </w:p>
    <w:p w:rsidR="00846A02" w:rsidRPr="00412DE4" w:rsidRDefault="00846A02" w:rsidP="00552166">
      <w:pPr>
        <w:widowControl/>
        <w:shd w:val="clear" w:color="auto" w:fill="FFFFFF"/>
        <w:spacing w:line="330" w:lineRule="atLeast"/>
        <w:rPr>
          <w:rFonts w:cs="宋体"/>
          <w:sz w:val="28"/>
          <w:szCs w:val="28"/>
        </w:rPr>
        <w:sectPr w:rsidR="00846A02" w:rsidRPr="00412DE4" w:rsidSect="000B35A1">
          <w:pgSz w:w="11906" w:h="16838"/>
          <w:pgMar w:top="1440" w:right="1800" w:bottom="1440" w:left="1800" w:header="851" w:footer="992" w:gutter="0"/>
          <w:cols w:space="425"/>
          <w:docGrid w:type="lines" w:linePitch="312"/>
        </w:sectPr>
      </w:pPr>
    </w:p>
    <w:p w:rsidR="00846A02" w:rsidRPr="00412DE4" w:rsidRDefault="00846A02" w:rsidP="00E95A09">
      <w:pPr>
        <w:widowControl/>
        <w:shd w:val="clear" w:color="auto" w:fill="FFFFFF"/>
        <w:spacing w:line="330" w:lineRule="atLeast"/>
        <w:jc w:val="left"/>
        <w:rPr>
          <w:rFonts w:cs="宋体"/>
          <w:sz w:val="28"/>
          <w:szCs w:val="28"/>
        </w:rPr>
      </w:pPr>
      <w:r w:rsidRPr="00412DE4">
        <w:rPr>
          <w:rFonts w:cs="宋体" w:hint="eastAsia"/>
          <w:sz w:val="28"/>
          <w:szCs w:val="28"/>
        </w:rPr>
        <w:t>附件</w:t>
      </w:r>
      <w:r>
        <w:rPr>
          <w:rFonts w:cs="宋体"/>
          <w:sz w:val="28"/>
          <w:szCs w:val="28"/>
        </w:rPr>
        <w:t>2</w:t>
      </w:r>
    </w:p>
    <w:p w:rsidR="00846A02" w:rsidRPr="00412DE4" w:rsidRDefault="00846A02" w:rsidP="009F56B1">
      <w:pPr>
        <w:widowControl/>
        <w:shd w:val="clear" w:color="auto" w:fill="FFFFFF"/>
        <w:spacing w:line="560" w:lineRule="atLeast"/>
        <w:ind w:right="-86" w:firstLineChars="150" w:firstLine="31680"/>
        <w:jc w:val="center"/>
        <w:rPr>
          <w:rFonts w:ascii="宋体"/>
          <w:b/>
          <w:bCs/>
          <w:sz w:val="32"/>
          <w:szCs w:val="32"/>
        </w:rPr>
      </w:pPr>
      <w:r w:rsidRPr="00412DE4">
        <w:rPr>
          <w:rFonts w:ascii="宋体" w:hAnsi="宋体" w:hint="eastAsia"/>
          <w:b/>
          <w:bCs/>
          <w:sz w:val="32"/>
          <w:szCs w:val="32"/>
        </w:rPr>
        <w:t>浙江省第三届高校（高职高专）微课比赛推荐汇总表</w:t>
      </w:r>
    </w:p>
    <w:p w:rsidR="00846A02" w:rsidRPr="00B801A5" w:rsidRDefault="00846A02" w:rsidP="00E95A09">
      <w:pPr>
        <w:ind w:firstLine="540"/>
        <w:jc w:val="center"/>
        <w:rPr>
          <w:rFonts w:ascii="Times New Roman" w:hAnsi="Times New Roman"/>
          <w:color w:val="406B8B"/>
          <w:kern w:val="0"/>
          <w:szCs w:val="21"/>
        </w:rPr>
      </w:pPr>
      <w:r w:rsidRPr="00062173">
        <w:rPr>
          <w:rFonts w:ascii="宋体" w:hAnsi="宋体" w:cs="宋体" w:hint="eastAsia"/>
          <w:b/>
          <w:bCs/>
          <w:sz w:val="36"/>
          <w:szCs w:val="36"/>
        </w:rPr>
        <w:t>学校参赛汇总表</w:t>
      </w:r>
    </w:p>
    <w:p w:rsidR="00846A02" w:rsidRDefault="00846A02" w:rsidP="00E95A09">
      <w:pPr>
        <w:ind w:firstLine="540"/>
        <w:jc w:val="left"/>
        <w:rPr>
          <w:rFonts w:ascii="宋体"/>
          <w:sz w:val="28"/>
          <w:szCs w:val="28"/>
        </w:rPr>
      </w:pPr>
      <w:r>
        <w:rPr>
          <w:rFonts w:ascii="宋体" w:hAnsi="宋体" w:cs="宋体" w:hint="eastAsia"/>
          <w:sz w:val="28"/>
          <w:szCs w:val="28"/>
        </w:rPr>
        <w:t>推荐学校（章）：</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9"/>
        <w:gridCol w:w="2251"/>
        <w:gridCol w:w="1275"/>
        <w:gridCol w:w="1134"/>
        <w:gridCol w:w="851"/>
        <w:gridCol w:w="1559"/>
        <w:gridCol w:w="1134"/>
        <w:gridCol w:w="1276"/>
        <w:gridCol w:w="1417"/>
        <w:gridCol w:w="1418"/>
        <w:gridCol w:w="1115"/>
      </w:tblGrid>
      <w:tr w:rsidR="00846A02" w:rsidRPr="002467AE" w:rsidTr="00E95A09">
        <w:tc>
          <w:tcPr>
            <w:tcW w:w="799" w:type="dxa"/>
            <w:vMerge w:val="restart"/>
            <w:vAlign w:val="center"/>
          </w:tcPr>
          <w:p w:rsidR="00846A02" w:rsidRPr="002467AE" w:rsidRDefault="00846A02" w:rsidP="006C2339">
            <w:pPr>
              <w:jc w:val="center"/>
              <w:rPr>
                <w:rFonts w:ascii="宋体"/>
                <w:b/>
                <w:bCs/>
                <w:sz w:val="28"/>
                <w:szCs w:val="28"/>
              </w:rPr>
            </w:pPr>
            <w:r w:rsidRPr="002467AE">
              <w:rPr>
                <w:rFonts w:ascii="宋体" w:hAnsi="宋体" w:cs="宋体" w:hint="eastAsia"/>
                <w:b/>
                <w:bCs/>
                <w:sz w:val="28"/>
                <w:szCs w:val="28"/>
              </w:rPr>
              <w:t>序号</w:t>
            </w:r>
          </w:p>
        </w:tc>
        <w:tc>
          <w:tcPr>
            <w:tcW w:w="2251" w:type="dxa"/>
            <w:vMerge w:val="restart"/>
            <w:vAlign w:val="center"/>
          </w:tcPr>
          <w:p w:rsidR="00846A02" w:rsidRPr="002467AE" w:rsidRDefault="00846A02" w:rsidP="006C2339">
            <w:pPr>
              <w:jc w:val="center"/>
              <w:rPr>
                <w:rFonts w:ascii="宋体"/>
                <w:b/>
                <w:bCs/>
                <w:sz w:val="28"/>
                <w:szCs w:val="28"/>
              </w:rPr>
            </w:pPr>
            <w:r w:rsidRPr="002467AE">
              <w:rPr>
                <w:rFonts w:ascii="宋体" w:hAnsi="宋体" w:cs="宋体" w:hint="eastAsia"/>
                <w:b/>
                <w:bCs/>
                <w:sz w:val="28"/>
                <w:szCs w:val="28"/>
              </w:rPr>
              <w:t>比赛作品名称</w:t>
            </w:r>
          </w:p>
        </w:tc>
        <w:tc>
          <w:tcPr>
            <w:tcW w:w="1275" w:type="dxa"/>
            <w:vMerge w:val="restart"/>
            <w:vAlign w:val="center"/>
          </w:tcPr>
          <w:p w:rsidR="00846A02" w:rsidRPr="002467AE" w:rsidRDefault="00846A02" w:rsidP="006C2339">
            <w:pPr>
              <w:jc w:val="center"/>
              <w:rPr>
                <w:rFonts w:ascii="宋体"/>
                <w:b/>
                <w:bCs/>
                <w:sz w:val="28"/>
                <w:szCs w:val="28"/>
              </w:rPr>
            </w:pPr>
            <w:r w:rsidRPr="002467AE">
              <w:rPr>
                <w:rFonts w:ascii="宋体" w:hAnsi="宋体" w:cs="宋体" w:hint="eastAsia"/>
                <w:b/>
                <w:bCs/>
                <w:sz w:val="28"/>
                <w:szCs w:val="28"/>
              </w:rPr>
              <w:t>一级类</w:t>
            </w:r>
          </w:p>
        </w:tc>
        <w:tc>
          <w:tcPr>
            <w:tcW w:w="1134" w:type="dxa"/>
            <w:vMerge w:val="restart"/>
            <w:vAlign w:val="center"/>
          </w:tcPr>
          <w:p w:rsidR="00846A02" w:rsidRPr="002467AE" w:rsidRDefault="00846A02" w:rsidP="006C2339">
            <w:pPr>
              <w:jc w:val="center"/>
              <w:rPr>
                <w:rFonts w:ascii="宋体"/>
                <w:b/>
                <w:bCs/>
                <w:sz w:val="28"/>
                <w:szCs w:val="28"/>
              </w:rPr>
            </w:pPr>
            <w:r w:rsidRPr="002467AE">
              <w:rPr>
                <w:rFonts w:ascii="宋体" w:hAnsi="宋体" w:cs="宋体" w:hint="eastAsia"/>
                <w:b/>
                <w:bCs/>
                <w:sz w:val="28"/>
                <w:szCs w:val="28"/>
              </w:rPr>
              <w:t>二级类</w:t>
            </w:r>
          </w:p>
        </w:tc>
        <w:tc>
          <w:tcPr>
            <w:tcW w:w="851" w:type="dxa"/>
            <w:vMerge w:val="restart"/>
            <w:vAlign w:val="center"/>
          </w:tcPr>
          <w:p w:rsidR="00846A02" w:rsidRPr="002467AE" w:rsidRDefault="00846A02" w:rsidP="006C2339">
            <w:pPr>
              <w:jc w:val="center"/>
              <w:rPr>
                <w:rFonts w:ascii="宋体"/>
                <w:b/>
                <w:bCs/>
                <w:sz w:val="28"/>
                <w:szCs w:val="28"/>
              </w:rPr>
            </w:pPr>
            <w:r w:rsidRPr="002467AE">
              <w:rPr>
                <w:rFonts w:ascii="宋体" w:hAnsi="宋体" w:cs="宋体" w:hint="eastAsia"/>
                <w:b/>
                <w:bCs/>
                <w:sz w:val="28"/>
                <w:szCs w:val="28"/>
              </w:rPr>
              <w:t>课程</w:t>
            </w:r>
          </w:p>
        </w:tc>
        <w:tc>
          <w:tcPr>
            <w:tcW w:w="1559" w:type="dxa"/>
            <w:vMerge w:val="restart"/>
            <w:vAlign w:val="center"/>
          </w:tcPr>
          <w:p w:rsidR="00846A02" w:rsidRPr="002467AE" w:rsidRDefault="00846A02" w:rsidP="006C2339">
            <w:pPr>
              <w:jc w:val="center"/>
              <w:rPr>
                <w:rFonts w:ascii="宋体"/>
                <w:b/>
                <w:bCs/>
                <w:sz w:val="28"/>
                <w:szCs w:val="28"/>
              </w:rPr>
            </w:pPr>
            <w:r w:rsidRPr="002467AE">
              <w:rPr>
                <w:rFonts w:ascii="宋体" w:hAnsi="宋体" w:cs="宋体" w:hint="eastAsia"/>
                <w:b/>
                <w:bCs/>
                <w:sz w:val="28"/>
                <w:szCs w:val="28"/>
              </w:rPr>
              <w:t>文</w:t>
            </w:r>
            <w:r w:rsidRPr="002467AE">
              <w:rPr>
                <w:rFonts w:ascii="宋体" w:hAnsi="宋体" w:cs="宋体"/>
                <w:b/>
                <w:bCs/>
                <w:sz w:val="28"/>
                <w:szCs w:val="28"/>
              </w:rPr>
              <w:t>/</w:t>
            </w:r>
            <w:r w:rsidRPr="002467AE">
              <w:rPr>
                <w:rFonts w:ascii="宋体" w:hAnsi="宋体" w:cs="宋体" w:hint="eastAsia"/>
                <w:b/>
                <w:bCs/>
                <w:sz w:val="28"/>
                <w:szCs w:val="28"/>
              </w:rPr>
              <w:t>理</w:t>
            </w:r>
          </w:p>
        </w:tc>
        <w:tc>
          <w:tcPr>
            <w:tcW w:w="5245" w:type="dxa"/>
            <w:gridSpan w:val="4"/>
          </w:tcPr>
          <w:p w:rsidR="00846A02" w:rsidRPr="002467AE" w:rsidRDefault="00846A02" w:rsidP="006C2339">
            <w:pPr>
              <w:jc w:val="center"/>
              <w:rPr>
                <w:rFonts w:ascii="宋体"/>
                <w:b/>
                <w:bCs/>
                <w:sz w:val="28"/>
                <w:szCs w:val="28"/>
              </w:rPr>
            </w:pPr>
            <w:r w:rsidRPr="002467AE">
              <w:rPr>
                <w:rFonts w:ascii="宋体" w:hAnsi="宋体" w:cs="宋体" w:hint="eastAsia"/>
                <w:b/>
                <w:bCs/>
                <w:sz w:val="28"/>
                <w:szCs w:val="28"/>
              </w:rPr>
              <w:t>参赛者</w:t>
            </w:r>
          </w:p>
        </w:tc>
        <w:tc>
          <w:tcPr>
            <w:tcW w:w="1115" w:type="dxa"/>
            <w:vMerge w:val="restart"/>
            <w:vAlign w:val="center"/>
          </w:tcPr>
          <w:p w:rsidR="00846A02" w:rsidRPr="002467AE" w:rsidRDefault="00846A02" w:rsidP="006C2339">
            <w:pPr>
              <w:jc w:val="center"/>
              <w:rPr>
                <w:rFonts w:ascii="宋体"/>
                <w:b/>
                <w:bCs/>
                <w:sz w:val="28"/>
                <w:szCs w:val="28"/>
              </w:rPr>
            </w:pPr>
            <w:r w:rsidRPr="002467AE">
              <w:rPr>
                <w:rFonts w:ascii="宋体" w:hAnsi="宋体" w:cs="宋体" w:hint="eastAsia"/>
                <w:b/>
                <w:bCs/>
                <w:sz w:val="28"/>
                <w:szCs w:val="28"/>
              </w:rPr>
              <w:t>备注</w:t>
            </w:r>
          </w:p>
        </w:tc>
      </w:tr>
      <w:tr w:rsidR="00846A02" w:rsidRPr="002467AE" w:rsidTr="00E95A09">
        <w:tc>
          <w:tcPr>
            <w:tcW w:w="799" w:type="dxa"/>
            <w:vMerge/>
          </w:tcPr>
          <w:p w:rsidR="00846A02" w:rsidRPr="002467AE" w:rsidRDefault="00846A02" w:rsidP="006C2339">
            <w:pPr>
              <w:jc w:val="left"/>
              <w:rPr>
                <w:rFonts w:ascii="宋体"/>
                <w:sz w:val="28"/>
                <w:szCs w:val="28"/>
              </w:rPr>
            </w:pPr>
          </w:p>
        </w:tc>
        <w:tc>
          <w:tcPr>
            <w:tcW w:w="2251" w:type="dxa"/>
            <w:vMerge/>
          </w:tcPr>
          <w:p w:rsidR="00846A02" w:rsidRPr="002467AE" w:rsidRDefault="00846A02" w:rsidP="006C2339">
            <w:pPr>
              <w:jc w:val="left"/>
              <w:rPr>
                <w:rFonts w:ascii="宋体"/>
                <w:sz w:val="28"/>
                <w:szCs w:val="28"/>
              </w:rPr>
            </w:pPr>
          </w:p>
        </w:tc>
        <w:tc>
          <w:tcPr>
            <w:tcW w:w="1275" w:type="dxa"/>
            <w:vMerge/>
          </w:tcPr>
          <w:p w:rsidR="00846A02" w:rsidRPr="002467AE" w:rsidRDefault="00846A02" w:rsidP="006C2339">
            <w:pPr>
              <w:jc w:val="left"/>
              <w:rPr>
                <w:rFonts w:ascii="宋体"/>
                <w:sz w:val="28"/>
                <w:szCs w:val="28"/>
              </w:rPr>
            </w:pPr>
          </w:p>
        </w:tc>
        <w:tc>
          <w:tcPr>
            <w:tcW w:w="1134" w:type="dxa"/>
            <w:vMerge/>
          </w:tcPr>
          <w:p w:rsidR="00846A02" w:rsidRPr="002467AE" w:rsidRDefault="00846A02" w:rsidP="006C2339">
            <w:pPr>
              <w:jc w:val="left"/>
              <w:rPr>
                <w:rFonts w:ascii="宋体"/>
                <w:sz w:val="28"/>
                <w:szCs w:val="28"/>
              </w:rPr>
            </w:pPr>
          </w:p>
        </w:tc>
        <w:tc>
          <w:tcPr>
            <w:tcW w:w="851" w:type="dxa"/>
            <w:vMerge/>
          </w:tcPr>
          <w:p w:rsidR="00846A02" w:rsidRPr="002467AE" w:rsidRDefault="00846A02" w:rsidP="006C2339">
            <w:pPr>
              <w:jc w:val="left"/>
              <w:rPr>
                <w:rFonts w:ascii="宋体"/>
                <w:sz w:val="28"/>
                <w:szCs w:val="28"/>
              </w:rPr>
            </w:pPr>
          </w:p>
        </w:tc>
        <w:tc>
          <w:tcPr>
            <w:tcW w:w="1559" w:type="dxa"/>
            <w:vMerge/>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r w:rsidRPr="002467AE">
              <w:rPr>
                <w:rFonts w:ascii="宋体" w:hAnsi="宋体" w:cs="宋体" w:hint="eastAsia"/>
                <w:sz w:val="28"/>
                <w:szCs w:val="28"/>
              </w:rPr>
              <w:t>姓名</w:t>
            </w:r>
          </w:p>
        </w:tc>
        <w:tc>
          <w:tcPr>
            <w:tcW w:w="1276" w:type="dxa"/>
          </w:tcPr>
          <w:p w:rsidR="00846A02" w:rsidRPr="002467AE" w:rsidRDefault="00846A02" w:rsidP="006C2339">
            <w:pPr>
              <w:jc w:val="left"/>
              <w:rPr>
                <w:rFonts w:ascii="宋体"/>
                <w:sz w:val="28"/>
                <w:szCs w:val="28"/>
              </w:rPr>
            </w:pPr>
            <w:r w:rsidRPr="002467AE">
              <w:rPr>
                <w:rFonts w:ascii="宋体" w:hAnsi="宋体" w:cs="宋体" w:hint="eastAsia"/>
                <w:sz w:val="28"/>
                <w:szCs w:val="28"/>
              </w:rPr>
              <w:t>职称</w:t>
            </w:r>
          </w:p>
        </w:tc>
        <w:tc>
          <w:tcPr>
            <w:tcW w:w="1417" w:type="dxa"/>
          </w:tcPr>
          <w:p w:rsidR="00846A02" w:rsidRPr="002467AE" w:rsidRDefault="00846A02" w:rsidP="006C2339">
            <w:pPr>
              <w:jc w:val="left"/>
              <w:rPr>
                <w:rFonts w:ascii="宋体"/>
                <w:sz w:val="28"/>
                <w:szCs w:val="28"/>
              </w:rPr>
            </w:pPr>
            <w:r w:rsidRPr="002467AE">
              <w:rPr>
                <w:rFonts w:ascii="宋体" w:hAnsi="宋体" w:cs="宋体" w:hint="eastAsia"/>
                <w:sz w:val="28"/>
                <w:szCs w:val="28"/>
              </w:rPr>
              <w:t>电话</w:t>
            </w:r>
          </w:p>
        </w:tc>
        <w:tc>
          <w:tcPr>
            <w:tcW w:w="1418" w:type="dxa"/>
          </w:tcPr>
          <w:p w:rsidR="00846A02" w:rsidRPr="002467AE" w:rsidRDefault="00846A02" w:rsidP="006C2339">
            <w:pPr>
              <w:jc w:val="left"/>
              <w:rPr>
                <w:rFonts w:ascii="宋体" w:hAnsi="宋体" w:cs="宋体"/>
                <w:sz w:val="28"/>
                <w:szCs w:val="28"/>
              </w:rPr>
            </w:pPr>
            <w:r w:rsidRPr="002467AE">
              <w:rPr>
                <w:rFonts w:ascii="宋体" w:hAnsi="宋体" w:cs="宋体"/>
                <w:sz w:val="28"/>
                <w:szCs w:val="28"/>
              </w:rPr>
              <w:t>E-mail</w:t>
            </w:r>
          </w:p>
        </w:tc>
        <w:tc>
          <w:tcPr>
            <w:tcW w:w="1115" w:type="dxa"/>
            <w:vMerge/>
          </w:tcPr>
          <w:p w:rsidR="00846A02" w:rsidRPr="002467AE" w:rsidRDefault="00846A02" w:rsidP="006C2339">
            <w:pPr>
              <w:jc w:val="left"/>
              <w:rPr>
                <w:rFonts w:ascii="宋体" w:hAnsi="宋体" w:cs="宋体"/>
                <w:sz w:val="28"/>
                <w:szCs w:val="28"/>
              </w:rPr>
            </w:pPr>
          </w:p>
        </w:tc>
      </w:tr>
      <w:tr w:rsidR="00846A02" w:rsidRPr="002467AE" w:rsidTr="00E95A09">
        <w:tc>
          <w:tcPr>
            <w:tcW w:w="799" w:type="dxa"/>
          </w:tcPr>
          <w:p w:rsidR="00846A02" w:rsidRPr="002467AE" w:rsidRDefault="00846A02" w:rsidP="006C2339">
            <w:pPr>
              <w:jc w:val="left"/>
              <w:rPr>
                <w:rFonts w:ascii="宋体"/>
                <w:sz w:val="28"/>
                <w:szCs w:val="28"/>
              </w:rPr>
            </w:pPr>
          </w:p>
        </w:tc>
        <w:tc>
          <w:tcPr>
            <w:tcW w:w="2251" w:type="dxa"/>
          </w:tcPr>
          <w:p w:rsidR="00846A02" w:rsidRPr="002467AE" w:rsidRDefault="00846A02" w:rsidP="006C2339">
            <w:pPr>
              <w:jc w:val="left"/>
              <w:rPr>
                <w:rFonts w:ascii="宋体"/>
                <w:sz w:val="28"/>
                <w:szCs w:val="28"/>
              </w:rPr>
            </w:pPr>
          </w:p>
        </w:tc>
        <w:tc>
          <w:tcPr>
            <w:tcW w:w="1275"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851" w:type="dxa"/>
          </w:tcPr>
          <w:p w:rsidR="00846A02" w:rsidRPr="002467AE" w:rsidRDefault="00846A02" w:rsidP="006C2339">
            <w:pPr>
              <w:jc w:val="left"/>
              <w:rPr>
                <w:rFonts w:ascii="宋体"/>
                <w:sz w:val="28"/>
                <w:szCs w:val="28"/>
              </w:rPr>
            </w:pPr>
          </w:p>
        </w:tc>
        <w:tc>
          <w:tcPr>
            <w:tcW w:w="1559"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1276" w:type="dxa"/>
          </w:tcPr>
          <w:p w:rsidR="00846A02" w:rsidRPr="002467AE" w:rsidRDefault="00846A02" w:rsidP="006C2339">
            <w:pPr>
              <w:jc w:val="left"/>
              <w:rPr>
                <w:rFonts w:ascii="宋体"/>
                <w:sz w:val="28"/>
                <w:szCs w:val="28"/>
              </w:rPr>
            </w:pPr>
          </w:p>
        </w:tc>
        <w:tc>
          <w:tcPr>
            <w:tcW w:w="1417" w:type="dxa"/>
          </w:tcPr>
          <w:p w:rsidR="00846A02" w:rsidRPr="002467AE" w:rsidRDefault="00846A02" w:rsidP="006C2339">
            <w:pPr>
              <w:jc w:val="left"/>
              <w:rPr>
                <w:rFonts w:ascii="宋体"/>
                <w:sz w:val="28"/>
                <w:szCs w:val="28"/>
              </w:rPr>
            </w:pPr>
          </w:p>
        </w:tc>
        <w:tc>
          <w:tcPr>
            <w:tcW w:w="1418" w:type="dxa"/>
          </w:tcPr>
          <w:p w:rsidR="00846A02" w:rsidRPr="002467AE" w:rsidRDefault="00846A02" w:rsidP="006C2339">
            <w:pPr>
              <w:jc w:val="left"/>
              <w:rPr>
                <w:rFonts w:ascii="宋体"/>
                <w:sz w:val="28"/>
                <w:szCs w:val="28"/>
              </w:rPr>
            </w:pPr>
          </w:p>
        </w:tc>
        <w:tc>
          <w:tcPr>
            <w:tcW w:w="1115" w:type="dxa"/>
          </w:tcPr>
          <w:p w:rsidR="00846A02" w:rsidRPr="002467AE" w:rsidRDefault="00846A02" w:rsidP="006C2339">
            <w:pPr>
              <w:jc w:val="left"/>
              <w:rPr>
                <w:rFonts w:ascii="宋体"/>
                <w:sz w:val="28"/>
                <w:szCs w:val="28"/>
              </w:rPr>
            </w:pPr>
          </w:p>
        </w:tc>
      </w:tr>
      <w:tr w:rsidR="00846A02" w:rsidRPr="002467AE" w:rsidTr="00E95A09">
        <w:tc>
          <w:tcPr>
            <w:tcW w:w="799" w:type="dxa"/>
          </w:tcPr>
          <w:p w:rsidR="00846A02" w:rsidRPr="002467AE" w:rsidRDefault="00846A02" w:rsidP="006C2339">
            <w:pPr>
              <w:jc w:val="left"/>
              <w:rPr>
                <w:rFonts w:ascii="宋体"/>
                <w:sz w:val="28"/>
                <w:szCs w:val="28"/>
              </w:rPr>
            </w:pPr>
          </w:p>
        </w:tc>
        <w:tc>
          <w:tcPr>
            <w:tcW w:w="2251" w:type="dxa"/>
          </w:tcPr>
          <w:p w:rsidR="00846A02" w:rsidRPr="002467AE" w:rsidRDefault="00846A02" w:rsidP="006C2339">
            <w:pPr>
              <w:jc w:val="left"/>
              <w:rPr>
                <w:rFonts w:ascii="宋体"/>
                <w:sz w:val="28"/>
                <w:szCs w:val="28"/>
              </w:rPr>
            </w:pPr>
          </w:p>
        </w:tc>
        <w:tc>
          <w:tcPr>
            <w:tcW w:w="1275"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851" w:type="dxa"/>
          </w:tcPr>
          <w:p w:rsidR="00846A02" w:rsidRPr="002467AE" w:rsidRDefault="00846A02" w:rsidP="006C2339">
            <w:pPr>
              <w:jc w:val="left"/>
              <w:rPr>
                <w:rFonts w:ascii="宋体"/>
                <w:sz w:val="28"/>
                <w:szCs w:val="28"/>
              </w:rPr>
            </w:pPr>
          </w:p>
        </w:tc>
        <w:tc>
          <w:tcPr>
            <w:tcW w:w="1559"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1276" w:type="dxa"/>
          </w:tcPr>
          <w:p w:rsidR="00846A02" w:rsidRPr="002467AE" w:rsidRDefault="00846A02" w:rsidP="006C2339">
            <w:pPr>
              <w:jc w:val="left"/>
              <w:rPr>
                <w:rFonts w:ascii="宋体"/>
                <w:sz w:val="28"/>
                <w:szCs w:val="28"/>
              </w:rPr>
            </w:pPr>
          </w:p>
        </w:tc>
        <w:tc>
          <w:tcPr>
            <w:tcW w:w="1417" w:type="dxa"/>
          </w:tcPr>
          <w:p w:rsidR="00846A02" w:rsidRPr="002467AE" w:rsidRDefault="00846A02" w:rsidP="006C2339">
            <w:pPr>
              <w:jc w:val="left"/>
              <w:rPr>
                <w:rFonts w:ascii="宋体"/>
                <w:sz w:val="28"/>
                <w:szCs w:val="28"/>
              </w:rPr>
            </w:pPr>
          </w:p>
        </w:tc>
        <w:tc>
          <w:tcPr>
            <w:tcW w:w="1418" w:type="dxa"/>
          </w:tcPr>
          <w:p w:rsidR="00846A02" w:rsidRPr="002467AE" w:rsidRDefault="00846A02" w:rsidP="006C2339">
            <w:pPr>
              <w:jc w:val="left"/>
              <w:rPr>
                <w:rFonts w:ascii="宋体"/>
                <w:sz w:val="28"/>
                <w:szCs w:val="28"/>
              </w:rPr>
            </w:pPr>
          </w:p>
        </w:tc>
        <w:tc>
          <w:tcPr>
            <w:tcW w:w="1115" w:type="dxa"/>
          </w:tcPr>
          <w:p w:rsidR="00846A02" w:rsidRPr="002467AE" w:rsidRDefault="00846A02" w:rsidP="006C2339">
            <w:pPr>
              <w:jc w:val="left"/>
              <w:rPr>
                <w:rFonts w:ascii="宋体"/>
                <w:sz w:val="28"/>
                <w:szCs w:val="28"/>
              </w:rPr>
            </w:pPr>
          </w:p>
        </w:tc>
      </w:tr>
      <w:tr w:rsidR="00846A02" w:rsidRPr="002467AE" w:rsidTr="00E95A09">
        <w:tc>
          <w:tcPr>
            <w:tcW w:w="799" w:type="dxa"/>
          </w:tcPr>
          <w:p w:rsidR="00846A02" w:rsidRPr="002467AE" w:rsidRDefault="00846A02" w:rsidP="006C2339">
            <w:pPr>
              <w:jc w:val="left"/>
              <w:rPr>
                <w:rFonts w:ascii="宋体"/>
                <w:sz w:val="28"/>
                <w:szCs w:val="28"/>
              </w:rPr>
            </w:pPr>
          </w:p>
        </w:tc>
        <w:tc>
          <w:tcPr>
            <w:tcW w:w="2251" w:type="dxa"/>
          </w:tcPr>
          <w:p w:rsidR="00846A02" w:rsidRPr="002467AE" w:rsidRDefault="00846A02" w:rsidP="006C2339">
            <w:pPr>
              <w:jc w:val="left"/>
              <w:rPr>
                <w:rFonts w:ascii="宋体"/>
                <w:sz w:val="28"/>
                <w:szCs w:val="28"/>
              </w:rPr>
            </w:pPr>
          </w:p>
        </w:tc>
        <w:tc>
          <w:tcPr>
            <w:tcW w:w="1275"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851" w:type="dxa"/>
          </w:tcPr>
          <w:p w:rsidR="00846A02" w:rsidRPr="002467AE" w:rsidRDefault="00846A02" w:rsidP="006C2339">
            <w:pPr>
              <w:jc w:val="left"/>
              <w:rPr>
                <w:rFonts w:ascii="宋体"/>
                <w:sz w:val="28"/>
                <w:szCs w:val="28"/>
              </w:rPr>
            </w:pPr>
          </w:p>
        </w:tc>
        <w:tc>
          <w:tcPr>
            <w:tcW w:w="1559"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1276" w:type="dxa"/>
          </w:tcPr>
          <w:p w:rsidR="00846A02" w:rsidRPr="002467AE" w:rsidRDefault="00846A02" w:rsidP="006C2339">
            <w:pPr>
              <w:jc w:val="left"/>
              <w:rPr>
                <w:rFonts w:ascii="宋体"/>
                <w:sz w:val="28"/>
                <w:szCs w:val="28"/>
              </w:rPr>
            </w:pPr>
          </w:p>
        </w:tc>
        <w:tc>
          <w:tcPr>
            <w:tcW w:w="1417" w:type="dxa"/>
          </w:tcPr>
          <w:p w:rsidR="00846A02" w:rsidRPr="002467AE" w:rsidRDefault="00846A02" w:rsidP="006C2339">
            <w:pPr>
              <w:jc w:val="left"/>
              <w:rPr>
                <w:rFonts w:ascii="宋体"/>
                <w:sz w:val="28"/>
                <w:szCs w:val="28"/>
              </w:rPr>
            </w:pPr>
          </w:p>
        </w:tc>
        <w:tc>
          <w:tcPr>
            <w:tcW w:w="1418" w:type="dxa"/>
          </w:tcPr>
          <w:p w:rsidR="00846A02" w:rsidRPr="002467AE" w:rsidRDefault="00846A02" w:rsidP="006C2339">
            <w:pPr>
              <w:jc w:val="left"/>
              <w:rPr>
                <w:rFonts w:ascii="宋体"/>
                <w:sz w:val="28"/>
                <w:szCs w:val="28"/>
              </w:rPr>
            </w:pPr>
          </w:p>
        </w:tc>
        <w:tc>
          <w:tcPr>
            <w:tcW w:w="1115" w:type="dxa"/>
          </w:tcPr>
          <w:p w:rsidR="00846A02" w:rsidRPr="002467AE" w:rsidRDefault="00846A02" w:rsidP="006C2339">
            <w:pPr>
              <w:jc w:val="left"/>
              <w:rPr>
                <w:rFonts w:ascii="宋体"/>
                <w:sz w:val="28"/>
                <w:szCs w:val="28"/>
              </w:rPr>
            </w:pPr>
          </w:p>
        </w:tc>
      </w:tr>
      <w:tr w:rsidR="00846A02" w:rsidRPr="002467AE" w:rsidTr="00E95A09">
        <w:tc>
          <w:tcPr>
            <w:tcW w:w="799" w:type="dxa"/>
          </w:tcPr>
          <w:p w:rsidR="00846A02" w:rsidRPr="002467AE" w:rsidRDefault="00846A02" w:rsidP="006C2339">
            <w:pPr>
              <w:jc w:val="left"/>
              <w:rPr>
                <w:rFonts w:ascii="宋体"/>
                <w:sz w:val="28"/>
                <w:szCs w:val="28"/>
              </w:rPr>
            </w:pPr>
          </w:p>
        </w:tc>
        <w:tc>
          <w:tcPr>
            <w:tcW w:w="2251" w:type="dxa"/>
          </w:tcPr>
          <w:p w:rsidR="00846A02" w:rsidRPr="002467AE" w:rsidRDefault="00846A02" w:rsidP="006C2339">
            <w:pPr>
              <w:jc w:val="left"/>
              <w:rPr>
                <w:rFonts w:ascii="宋体"/>
                <w:sz w:val="28"/>
                <w:szCs w:val="28"/>
              </w:rPr>
            </w:pPr>
          </w:p>
        </w:tc>
        <w:tc>
          <w:tcPr>
            <w:tcW w:w="1275"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851" w:type="dxa"/>
          </w:tcPr>
          <w:p w:rsidR="00846A02" w:rsidRPr="002467AE" w:rsidRDefault="00846A02" w:rsidP="006C2339">
            <w:pPr>
              <w:jc w:val="left"/>
              <w:rPr>
                <w:rFonts w:ascii="宋体"/>
                <w:sz w:val="28"/>
                <w:szCs w:val="28"/>
              </w:rPr>
            </w:pPr>
          </w:p>
        </w:tc>
        <w:tc>
          <w:tcPr>
            <w:tcW w:w="1559"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1276" w:type="dxa"/>
          </w:tcPr>
          <w:p w:rsidR="00846A02" w:rsidRPr="002467AE" w:rsidRDefault="00846A02" w:rsidP="006C2339">
            <w:pPr>
              <w:jc w:val="left"/>
              <w:rPr>
                <w:rFonts w:ascii="宋体"/>
                <w:sz w:val="28"/>
                <w:szCs w:val="28"/>
              </w:rPr>
            </w:pPr>
          </w:p>
        </w:tc>
        <w:tc>
          <w:tcPr>
            <w:tcW w:w="1417" w:type="dxa"/>
          </w:tcPr>
          <w:p w:rsidR="00846A02" w:rsidRPr="002467AE" w:rsidRDefault="00846A02" w:rsidP="006C2339">
            <w:pPr>
              <w:jc w:val="left"/>
              <w:rPr>
                <w:rFonts w:ascii="宋体"/>
                <w:sz w:val="28"/>
                <w:szCs w:val="28"/>
              </w:rPr>
            </w:pPr>
          </w:p>
        </w:tc>
        <w:tc>
          <w:tcPr>
            <w:tcW w:w="1418" w:type="dxa"/>
          </w:tcPr>
          <w:p w:rsidR="00846A02" w:rsidRPr="002467AE" w:rsidRDefault="00846A02" w:rsidP="006C2339">
            <w:pPr>
              <w:jc w:val="left"/>
              <w:rPr>
                <w:rFonts w:ascii="宋体"/>
                <w:sz w:val="28"/>
                <w:szCs w:val="28"/>
              </w:rPr>
            </w:pPr>
          </w:p>
        </w:tc>
        <w:tc>
          <w:tcPr>
            <w:tcW w:w="1115" w:type="dxa"/>
          </w:tcPr>
          <w:p w:rsidR="00846A02" w:rsidRPr="002467AE" w:rsidRDefault="00846A02" w:rsidP="006C2339">
            <w:pPr>
              <w:jc w:val="left"/>
              <w:rPr>
                <w:rFonts w:ascii="宋体"/>
                <w:sz w:val="28"/>
                <w:szCs w:val="28"/>
              </w:rPr>
            </w:pPr>
          </w:p>
        </w:tc>
      </w:tr>
      <w:tr w:rsidR="00846A02" w:rsidRPr="002467AE" w:rsidTr="00E95A09">
        <w:tc>
          <w:tcPr>
            <w:tcW w:w="799" w:type="dxa"/>
          </w:tcPr>
          <w:p w:rsidR="00846A02" w:rsidRPr="002467AE" w:rsidRDefault="00846A02" w:rsidP="006C2339">
            <w:pPr>
              <w:jc w:val="left"/>
              <w:rPr>
                <w:rFonts w:ascii="宋体"/>
                <w:sz w:val="28"/>
                <w:szCs w:val="28"/>
              </w:rPr>
            </w:pPr>
          </w:p>
        </w:tc>
        <w:tc>
          <w:tcPr>
            <w:tcW w:w="2251" w:type="dxa"/>
          </w:tcPr>
          <w:p w:rsidR="00846A02" w:rsidRPr="002467AE" w:rsidRDefault="00846A02" w:rsidP="006C2339">
            <w:pPr>
              <w:jc w:val="left"/>
              <w:rPr>
                <w:rFonts w:ascii="宋体"/>
                <w:sz w:val="28"/>
                <w:szCs w:val="28"/>
              </w:rPr>
            </w:pPr>
          </w:p>
        </w:tc>
        <w:tc>
          <w:tcPr>
            <w:tcW w:w="1275"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851" w:type="dxa"/>
          </w:tcPr>
          <w:p w:rsidR="00846A02" w:rsidRPr="002467AE" w:rsidRDefault="00846A02" w:rsidP="006C2339">
            <w:pPr>
              <w:jc w:val="left"/>
              <w:rPr>
                <w:rFonts w:ascii="宋体"/>
                <w:sz w:val="28"/>
                <w:szCs w:val="28"/>
              </w:rPr>
            </w:pPr>
          </w:p>
        </w:tc>
        <w:tc>
          <w:tcPr>
            <w:tcW w:w="1559"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1276" w:type="dxa"/>
          </w:tcPr>
          <w:p w:rsidR="00846A02" w:rsidRPr="002467AE" w:rsidRDefault="00846A02" w:rsidP="006C2339">
            <w:pPr>
              <w:jc w:val="left"/>
              <w:rPr>
                <w:rFonts w:ascii="宋体"/>
                <w:sz w:val="28"/>
                <w:szCs w:val="28"/>
              </w:rPr>
            </w:pPr>
          </w:p>
        </w:tc>
        <w:tc>
          <w:tcPr>
            <w:tcW w:w="1417" w:type="dxa"/>
          </w:tcPr>
          <w:p w:rsidR="00846A02" w:rsidRPr="002467AE" w:rsidRDefault="00846A02" w:rsidP="006C2339">
            <w:pPr>
              <w:jc w:val="left"/>
              <w:rPr>
                <w:rFonts w:ascii="宋体"/>
                <w:sz w:val="28"/>
                <w:szCs w:val="28"/>
              </w:rPr>
            </w:pPr>
          </w:p>
        </w:tc>
        <w:tc>
          <w:tcPr>
            <w:tcW w:w="1418" w:type="dxa"/>
          </w:tcPr>
          <w:p w:rsidR="00846A02" w:rsidRPr="002467AE" w:rsidRDefault="00846A02" w:rsidP="006C2339">
            <w:pPr>
              <w:jc w:val="left"/>
              <w:rPr>
                <w:rFonts w:ascii="宋体"/>
                <w:sz w:val="28"/>
                <w:szCs w:val="28"/>
              </w:rPr>
            </w:pPr>
          </w:p>
        </w:tc>
        <w:tc>
          <w:tcPr>
            <w:tcW w:w="1115" w:type="dxa"/>
          </w:tcPr>
          <w:p w:rsidR="00846A02" w:rsidRPr="002467AE" w:rsidRDefault="00846A02" w:rsidP="006C2339">
            <w:pPr>
              <w:jc w:val="left"/>
              <w:rPr>
                <w:rFonts w:ascii="宋体"/>
                <w:sz w:val="28"/>
                <w:szCs w:val="28"/>
              </w:rPr>
            </w:pPr>
          </w:p>
        </w:tc>
      </w:tr>
      <w:tr w:rsidR="00846A02" w:rsidRPr="002467AE" w:rsidTr="00E95A09">
        <w:tc>
          <w:tcPr>
            <w:tcW w:w="799" w:type="dxa"/>
          </w:tcPr>
          <w:p w:rsidR="00846A02" w:rsidRPr="002467AE" w:rsidRDefault="00846A02" w:rsidP="006C2339">
            <w:pPr>
              <w:jc w:val="left"/>
              <w:rPr>
                <w:rFonts w:ascii="宋体"/>
                <w:sz w:val="28"/>
                <w:szCs w:val="28"/>
              </w:rPr>
            </w:pPr>
          </w:p>
        </w:tc>
        <w:tc>
          <w:tcPr>
            <w:tcW w:w="2251" w:type="dxa"/>
          </w:tcPr>
          <w:p w:rsidR="00846A02" w:rsidRPr="002467AE" w:rsidRDefault="00846A02" w:rsidP="006C2339">
            <w:pPr>
              <w:jc w:val="left"/>
              <w:rPr>
                <w:rFonts w:ascii="宋体"/>
                <w:sz w:val="28"/>
                <w:szCs w:val="28"/>
              </w:rPr>
            </w:pPr>
          </w:p>
        </w:tc>
        <w:tc>
          <w:tcPr>
            <w:tcW w:w="1275"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851" w:type="dxa"/>
          </w:tcPr>
          <w:p w:rsidR="00846A02" w:rsidRPr="002467AE" w:rsidRDefault="00846A02" w:rsidP="006C2339">
            <w:pPr>
              <w:jc w:val="left"/>
              <w:rPr>
                <w:rFonts w:ascii="宋体"/>
                <w:sz w:val="28"/>
                <w:szCs w:val="28"/>
              </w:rPr>
            </w:pPr>
          </w:p>
        </w:tc>
        <w:tc>
          <w:tcPr>
            <w:tcW w:w="1559" w:type="dxa"/>
          </w:tcPr>
          <w:p w:rsidR="00846A02" w:rsidRPr="002467AE" w:rsidRDefault="00846A02" w:rsidP="006C2339">
            <w:pPr>
              <w:jc w:val="left"/>
              <w:rPr>
                <w:rFonts w:ascii="宋体"/>
                <w:sz w:val="28"/>
                <w:szCs w:val="28"/>
              </w:rPr>
            </w:pPr>
          </w:p>
        </w:tc>
        <w:tc>
          <w:tcPr>
            <w:tcW w:w="1134" w:type="dxa"/>
          </w:tcPr>
          <w:p w:rsidR="00846A02" w:rsidRPr="002467AE" w:rsidRDefault="00846A02" w:rsidP="006C2339">
            <w:pPr>
              <w:jc w:val="left"/>
              <w:rPr>
                <w:rFonts w:ascii="宋体"/>
                <w:sz w:val="28"/>
                <w:szCs w:val="28"/>
              </w:rPr>
            </w:pPr>
          </w:p>
        </w:tc>
        <w:tc>
          <w:tcPr>
            <w:tcW w:w="1276" w:type="dxa"/>
          </w:tcPr>
          <w:p w:rsidR="00846A02" w:rsidRPr="002467AE" w:rsidRDefault="00846A02" w:rsidP="006C2339">
            <w:pPr>
              <w:jc w:val="left"/>
              <w:rPr>
                <w:rFonts w:ascii="宋体"/>
                <w:sz w:val="28"/>
                <w:szCs w:val="28"/>
              </w:rPr>
            </w:pPr>
          </w:p>
        </w:tc>
        <w:tc>
          <w:tcPr>
            <w:tcW w:w="1417" w:type="dxa"/>
          </w:tcPr>
          <w:p w:rsidR="00846A02" w:rsidRPr="002467AE" w:rsidRDefault="00846A02" w:rsidP="006C2339">
            <w:pPr>
              <w:jc w:val="left"/>
              <w:rPr>
                <w:rFonts w:ascii="宋体"/>
                <w:sz w:val="28"/>
                <w:szCs w:val="28"/>
              </w:rPr>
            </w:pPr>
          </w:p>
        </w:tc>
        <w:tc>
          <w:tcPr>
            <w:tcW w:w="1418" w:type="dxa"/>
          </w:tcPr>
          <w:p w:rsidR="00846A02" w:rsidRPr="002467AE" w:rsidRDefault="00846A02" w:rsidP="006C2339">
            <w:pPr>
              <w:jc w:val="left"/>
              <w:rPr>
                <w:rFonts w:ascii="宋体"/>
                <w:sz w:val="28"/>
                <w:szCs w:val="28"/>
              </w:rPr>
            </w:pPr>
          </w:p>
        </w:tc>
        <w:tc>
          <w:tcPr>
            <w:tcW w:w="1115" w:type="dxa"/>
          </w:tcPr>
          <w:p w:rsidR="00846A02" w:rsidRPr="002467AE" w:rsidRDefault="00846A02" w:rsidP="006C2339">
            <w:pPr>
              <w:jc w:val="left"/>
              <w:rPr>
                <w:rFonts w:ascii="宋体"/>
                <w:sz w:val="28"/>
                <w:szCs w:val="28"/>
              </w:rPr>
            </w:pPr>
          </w:p>
        </w:tc>
      </w:tr>
    </w:tbl>
    <w:p w:rsidR="00846A02" w:rsidRPr="00A33EB9" w:rsidRDefault="00846A02" w:rsidP="00A33EB9">
      <w:pPr>
        <w:pStyle w:val="ListParagraph"/>
        <w:numPr>
          <w:ilvl w:val="0"/>
          <w:numId w:val="11"/>
        </w:numPr>
        <w:ind w:firstLineChars="0"/>
        <w:jc w:val="left"/>
        <w:rPr>
          <w:rFonts w:ascii="宋体" w:cs="宋体"/>
        </w:rPr>
      </w:pPr>
      <w:r w:rsidRPr="00A33EB9">
        <w:rPr>
          <w:rFonts w:ascii="宋体" w:hAnsi="宋体" w:cs="宋体" w:hint="eastAsia"/>
        </w:rPr>
        <w:t>填表说明：“一级类”、“二级类”和“课程”请参考“</w:t>
      </w:r>
      <w:r w:rsidRPr="00A33EB9">
        <w:rPr>
          <w:rFonts w:ascii="宋体" w:hAnsi="宋体" w:cs="宋体"/>
        </w:rPr>
        <w:t>2015</w:t>
      </w:r>
      <w:r w:rsidRPr="00A33EB9">
        <w:rPr>
          <w:rFonts w:ascii="宋体" w:hAnsi="宋体" w:cs="宋体" w:hint="eastAsia"/>
        </w:rPr>
        <w:t>年全国高校（高职高专）微课教学比赛课程目录”填写。</w:t>
      </w:r>
    </w:p>
    <w:p w:rsidR="00846A02" w:rsidRPr="005F12FA" w:rsidRDefault="00846A02" w:rsidP="005F12FA">
      <w:pPr>
        <w:pStyle w:val="ListParagraph"/>
        <w:numPr>
          <w:ilvl w:val="0"/>
          <w:numId w:val="11"/>
        </w:numPr>
        <w:ind w:firstLineChars="0"/>
        <w:jc w:val="left"/>
        <w:rPr>
          <w:rFonts w:ascii="宋体"/>
        </w:rPr>
        <w:sectPr w:rsidR="00846A02" w:rsidRPr="005F12FA" w:rsidSect="00E95A09">
          <w:pgSz w:w="16838" w:h="11906" w:orient="landscape"/>
          <w:pgMar w:top="1797" w:right="1440" w:bottom="1797" w:left="1440" w:header="851" w:footer="992" w:gutter="0"/>
          <w:cols w:space="425"/>
          <w:docGrid w:type="linesAndChars" w:linePitch="312"/>
        </w:sectPr>
      </w:pPr>
      <w:r>
        <w:rPr>
          <w:rFonts w:ascii="宋体" w:hint="eastAsia"/>
        </w:rPr>
        <w:t>视频格式要求</w:t>
      </w:r>
      <w:r>
        <w:rPr>
          <w:rFonts w:ascii="宋体"/>
        </w:rPr>
        <w:t>FLV</w:t>
      </w:r>
    </w:p>
    <w:p w:rsidR="00846A02" w:rsidRPr="00610837" w:rsidRDefault="00846A02" w:rsidP="00610837">
      <w:pPr>
        <w:widowControl/>
        <w:shd w:val="clear" w:color="auto" w:fill="FFFFFF"/>
        <w:spacing w:line="330" w:lineRule="atLeast"/>
        <w:jc w:val="left"/>
        <w:rPr>
          <w:rFonts w:cs="宋体"/>
          <w:sz w:val="28"/>
          <w:szCs w:val="28"/>
        </w:rPr>
      </w:pPr>
      <w:r w:rsidRPr="00610837">
        <w:rPr>
          <w:rFonts w:cs="宋体" w:hint="eastAsia"/>
          <w:sz w:val="28"/>
          <w:szCs w:val="28"/>
        </w:rPr>
        <w:t>附件</w:t>
      </w:r>
      <w:r w:rsidRPr="00610837">
        <w:rPr>
          <w:rFonts w:cs="宋体"/>
          <w:sz w:val="28"/>
          <w:szCs w:val="28"/>
        </w:rPr>
        <w:t>3</w:t>
      </w:r>
    </w:p>
    <w:p w:rsidR="00846A02" w:rsidRPr="00552166" w:rsidRDefault="00846A02" w:rsidP="00610837">
      <w:pPr>
        <w:widowControl/>
        <w:shd w:val="clear" w:color="auto" w:fill="FFFFFF"/>
        <w:spacing w:line="330" w:lineRule="atLeast"/>
        <w:jc w:val="center"/>
        <w:rPr>
          <w:rFonts w:ascii="宋体"/>
          <w:b/>
          <w:bCs/>
          <w:sz w:val="32"/>
          <w:szCs w:val="32"/>
        </w:rPr>
      </w:pPr>
      <w:r w:rsidRPr="00610837">
        <w:rPr>
          <w:rFonts w:ascii="宋体" w:hAnsi="宋体" w:hint="eastAsia"/>
          <w:b/>
          <w:bCs/>
          <w:sz w:val="32"/>
          <w:szCs w:val="32"/>
        </w:rPr>
        <w:t>浙江省第三</w:t>
      </w:r>
      <w:r w:rsidRPr="00552166">
        <w:rPr>
          <w:rFonts w:ascii="宋体" w:hAnsi="宋体" w:hint="eastAsia"/>
          <w:b/>
          <w:bCs/>
          <w:sz w:val="32"/>
          <w:szCs w:val="32"/>
        </w:rPr>
        <w:t>届高校（高职高专）微课教学比赛课程目录</w:t>
      </w:r>
    </w:p>
    <w:tbl>
      <w:tblPr>
        <w:tblW w:w="8660" w:type="dxa"/>
        <w:tblInd w:w="93" w:type="dxa"/>
        <w:tblLook w:val="0000"/>
      </w:tblPr>
      <w:tblGrid>
        <w:gridCol w:w="1960"/>
        <w:gridCol w:w="2120"/>
        <w:gridCol w:w="4580"/>
      </w:tblGrid>
      <w:tr w:rsidR="00846A02" w:rsidRPr="002467AE" w:rsidTr="006C2339">
        <w:trPr>
          <w:trHeight w:val="780"/>
        </w:trPr>
        <w:tc>
          <w:tcPr>
            <w:tcW w:w="1960" w:type="dxa"/>
            <w:tcBorders>
              <w:top w:val="single" w:sz="4" w:space="0" w:color="auto"/>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一级类</w:t>
            </w:r>
          </w:p>
        </w:tc>
        <w:tc>
          <w:tcPr>
            <w:tcW w:w="2120" w:type="dxa"/>
            <w:tcBorders>
              <w:top w:val="single" w:sz="4" w:space="0" w:color="auto"/>
              <w:left w:val="nil"/>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二级类</w:t>
            </w:r>
          </w:p>
        </w:tc>
        <w:tc>
          <w:tcPr>
            <w:tcW w:w="4580" w:type="dxa"/>
            <w:tcBorders>
              <w:top w:val="single" w:sz="4" w:space="0" w:color="auto"/>
              <w:left w:val="nil"/>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课程</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公共基础课</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公共基础课</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高等数学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职业生涯规划</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就业创业指导</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大学语文</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应用写作</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演讲与口才</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体育与健康</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心理健康教育</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财经大类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财经通识类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经济法</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经济学基础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管理学基础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基础统计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会计基础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财经写作</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社交礼仪</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商务能力</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实用组织行为学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理财通识教育</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管理信息系统</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企业设立</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财政金融类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金融概论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保险概论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财政与金融</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货币银行学基础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金融营销实务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金融法规</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国际结算实务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国际金融</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公司理财</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个人理财</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商业银行会计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金融服务营销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金融服务礼仪</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银行授信业务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商业银行综合柜台业务与实训</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银行产品</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保险实务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中小企业融资</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筹资管理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互联网金融</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证券基础知识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证券投资原理与实务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银行信贷</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财产保险</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人身保险</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社会保险</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保险公司经营管理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保险理论与实务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保险营销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海上保险</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资产评估实务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财务会计类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基础会计（会计职业认知）</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财经法规与会计职业道德</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会计基本技能</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财务会计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财务管理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成本会计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管理会计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审计基础与实务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税法</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税费计算与申报</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纳税实务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会计信息化</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出纳实务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会计综合实训</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财务报表分析</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行业会计比较</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高级财务会计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EXCEL</w:t>
            </w:r>
            <w:r w:rsidRPr="002467AE">
              <w:rPr>
                <w:rFonts w:ascii="宋体" w:hAnsi="宋体" w:cs="宋体" w:hint="eastAsia"/>
                <w:kern w:val="0"/>
                <w:sz w:val="20"/>
                <w:szCs w:val="20"/>
              </w:rPr>
              <w:t>在财务与会计中的应用</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预算会计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企业内部控制</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经济贸易类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国际贸易概论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国际贸易实务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外贸单证实务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报关与报检实务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外贸跟单操作</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商务英语</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商务函电</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国际商法</w:t>
            </w:r>
          </w:p>
        </w:tc>
      </w:tr>
      <w:tr w:rsidR="00846A02" w:rsidRPr="002467AE" w:rsidTr="00C0257D">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single" w:sz="4" w:space="0" w:color="auto"/>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商务礼仪</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国际贸易政策与规则</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外贸业务综合实训</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市场营销类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市场营销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广告实务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消费心理学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商品学基础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市场调查与分析</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市场营销策划</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国际市场营销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现代推销技术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统计学原理与营销统计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服务营销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商业文化与素养</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公共关系实务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商务礼仪</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渠道管理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品牌管理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商务谈判</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电子商务概论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网络营销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商品实务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电子商务法规</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客户服务与管理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商务网页设计与制作</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商品信息采集与处理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客户服务与管理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商务网站内容维护与管理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网上创业</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网络贸易</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跨境电子商务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网络信息编辑</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电子商务综合实训</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电子商务案例分析</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电子商务安全</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工商管理类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物流基础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color w:val="000000"/>
                <w:kern w:val="0"/>
                <w:sz w:val="20"/>
                <w:szCs w:val="20"/>
              </w:rPr>
            </w:pPr>
            <w:r w:rsidRPr="002467AE">
              <w:rPr>
                <w:rFonts w:ascii="宋体" w:hAnsi="宋体" w:cs="宋体" w:hint="eastAsia"/>
                <w:color w:val="000000"/>
                <w:kern w:val="0"/>
                <w:sz w:val="20"/>
                <w:szCs w:val="20"/>
              </w:rPr>
              <w:t>仓储作业管理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color w:val="000000"/>
                <w:kern w:val="0"/>
                <w:sz w:val="20"/>
                <w:szCs w:val="20"/>
              </w:rPr>
            </w:pPr>
            <w:r w:rsidRPr="002467AE">
              <w:rPr>
                <w:rFonts w:ascii="宋体" w:hAnsi="宋体" w:cs="宋体" w:hint="eastAsia"/>
                <w:color w:val="000000"/>
                <w:kern w:val="0"/>
                <w:sz w:val="20"/>
                <w:szCs w:val="20"/>
              </w:rPr>
              <w:t>配送作业管理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供应链管理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采购管理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物流成本管理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物流营销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国际货运代理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物流信息管理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运输管理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物流地理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物流设施与设备</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集装箱运输实务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物流法律法规</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物流综合实训</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企业管理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质量管理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生产与运作管理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现代人力资源管理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绩效与薪酬管理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人力资源评价实务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ERP</w:t>
            </w:r>
            <w:r w:rsidRPr="002467AE">
              <w:rPr>
                <w:rFonts w:ascii="宋体" w:hAnsi="宋体" w:cs="宋体" w:hint="eastAsia"/>
                <w:kern w:val="0"/>
                <w:sz w:val="20"/>
                <w:szCs w:val="20"/>
              </w:rPr>
              <w:t>原理与应用</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连锁企业经营管理原理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连锁门店营运管理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门店布局与商品陈列</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连锁企业配送实务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连锁零售企业商品采购</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特许经营实务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连锁企业品类管理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连锁企业信息管理</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制造大类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制造专业基础类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机械（工程）制图</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机械（工程）力学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机械设计基础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机械制造技术基础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液压与气动技术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互换性与测量</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机械工程材料</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机械设计制造类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数控机床</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数控车铣削加工</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数控加工工艺与编程</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数控编程与操作</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数控机床安装与调试</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数控机床保养与维护</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数控机床故障诊断与维修</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数控机床电气控制</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典型数控系统及应用</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数控机床故障诊断与维修</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数控机床加工技术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数控机床调试与维修</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模具设计与制造</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模具钳工训练</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压铸成型工艺与模具设计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塑料成型工艺与模具设计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冲压模具设计与制造</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冲压与塑压成形设备</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模具制造工艺与装备</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计算机辅助设计与制造</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tcBorders>
              <w:top w:val="nil"/>
              <w:left w:val="nil"/>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机电设备类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机电设备故障诊断与维修</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汽车类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汽车文化</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汽车电工电子基础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汽车机械基础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汽车零部件识图与绘图</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汽车构造</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汽车发动机检测与维修</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汽车电气设备检查与维修</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汽车底盘检测与维修</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汽车车身控制系统检测与维修</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汽车检测技术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汽车故障诊断与维修技术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汽车维护与保养</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汽车维修业务管理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汽车改装技术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汽车技术服务与营销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汽车整形技术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土建专业基础类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建筑工程（土木工程）制图</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建筑工程（土木工程）力学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土建施工类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建筑结构</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hint="eastAsia"/>
                <w:kern w:val="0"/>
                <w:sz w:val="20"/>
                <w:szCs w:val="20"/>
              </w:rPr>
              <w:t>建筑</w:t>
            </w:r>
            <w:r w:rsidRPr="002467AE">
              <w:rPr>
                <w:rFonts w:ascii="宋体" w:hAnsi="宋体" w:cs="宋体"/>
                <w:kern w:val="0"/>
                <w:sz w:val="20"/>
                <w:szCs w:val="20"/>
              </w:rPr>
              <w:t>CAD</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房屋建筑学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hint="eastAsia"/>
                <w:kern w:val="0"/>
                <w:sz w:val="20"/>
                <w:szCs w:val="20"/>
              </w:rPr>
              <w:t>建筑材料</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建筑工程施工测量</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hint="eastAsia"/>
                <w:kern w:val="0"/>
                <w:sz w:val="20"/>
                <w:szCs w:val="20"/>
              </w:rPr>
              <w:t>建筑施工技术</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地基与基础工程</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钢结构</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hint="eastAsia"/>
                <w:kern w:val="0"/>
                <w:sz w:val="20"/>
                <w:szCs w:val="20"/>
              </w:rPr>
              <w:t>砌体结构</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混凝土结构施工</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建筑工程施工组织与管理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建筑设备</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工程管理类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工程技术经济</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安装工程计价</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hint="eastAsia"/>
                <w:kern w:val="0"/>
                <w:sz w:val="20"/>
                <w:szCs w:val="20"/>
              </w:rPr>
              <w:t>工程造价管理</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工程监理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建筑工程项目管理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工程项目招投标与合同管理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自动化通识类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电工电子技术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电机及拖动</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000000"/>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自动化专业类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机电一体化技术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000000"/>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机械加工方法与设备选用</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000000"/>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电力电子技术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000000"/>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工厂电气控制技术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000000"/>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PLC</w:t>
            </w:r>
            <w:r w:rsidRPr="002467AE">
              <w:rPr>
                <w:rFonts w:ascii="宋体" w:hAnsi="宋体" w:cs="宋体" w:hint="eastAsia"/>
                <w:kern w:val="0"/>
                <w:sz w:val="20"/>
                <w:szCs w:val="20"/>
              </w:rPr>
              <w:t>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000000"/>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供配电技术</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电子信息大类</w:t>
            </w:r>
          </w:p>
        </w:tc>
        <w:tc>
          <w:tcPr>
            <w:tcW w:w="2120" w:type="dxa"/>
            <w:tcBorders>
              <w:top w:val="nil"/>
              <w:left w:val="nil"/>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电子信息通识类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电子信息专业类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单片机应用技术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电子</w:t>
            </w:r>
            <w:r w:rsidRPr="002467AE">
              <w:rPr>
                <w:rFonts w:ascii="宋体" w:hAnsi="宋体" w:cs="宋体"/>
                <w:kern w:val="0"/>
                <w:sz w:val="20"/>
                <w:szCs w:val="20"/>
              </w:rPr>
              <w:t>CAD</w:t>
            </w:r>
            <w:r w:rsidRPr="002467AE">
              <w:rPr>
                <w:rFonts w:ascii="宋体" w:hAnsi="宋体" w:cs="宋体" w:hint="eastAsia"/>
                <w:kern w:val="0"/>
                <w:sz w:val="20"/>
                <w:szCs w:val="20"/>
              </w:rPr>
              <w:t>技术（</w:t>
            </w:r>
            <w:r w:rsidRPr="002467AE">
              <w:rPr>
                <w:rFonts w:ascii="宋体" w:hAnsi="宋体" w:cs="宋体"/>
                <w:kern w:val="0"/>
                <w:sz w:val="20"/>
                <w:szCs w:val="20"/>
              </w:rPr>
              <w:t>Protel</w:t>
            </w:r>
            <w:r w:rsidRPr="002467AE">
              <w:rPr>
                <w:rFonts w:ascii="宋体" w:hAnsi="宋体" w:cs="宋体" w:hint="eastAsia"/>
                <w:kern w:val="0"/>
                <w:sz w:val="20"/>
                <w:szCs w:val="20"/>
              </w:rPr>
              <w:t>、</w:t>
            </w:r>
            <w:r w:rsidRPr="002467AE">
              <w:rPr>
                <w:rFonts w:ascii="宋体" w:hAnsi="宋体" w:cs="宋体"/>
                <w:kern w:val="0"/>
                <w:sz w:val="20"/>
                <w:szCs w:val="20"/>
              </w:rPr>
              <w:t>AD</w:t>
            </w:r>
            <w:r w:rsidRPr="002467AE">
              <w:rPr>
                <w:rFonts w:ascii="宋体" w:hAnsi="宋体" w:cs="宋体" w:hint="eastAsia"/>
                <w:kern w:val="0"/>
                <w:sz w:val="20"/>
                <w:szCs w:val="20"/>
              </w:rPr>
              <w:t>）</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EDA</w:t>
            </w:r>
            <w:r w:rsidRPr="002467AE">
              <w:rPr>
                <w:rFonts w:ascii="宋体" w:hAnsi="宋体" w:cs="宋体" w:hint="eastAsia"/>
                <w:kern w:val="0"/>
                <w:sz w:val="20"/>
                <w:szCs w:val="20"/>
              </w:rPr>
              <w:t>技术（</w:t>
            </w:r>
            <w:r w:rsidRPr="002467AE">
              <w:rPr>
                <w:rFonts w:ascii="宋体" w:hAnsi="宋体" w:cs="宋体"/>
                <w:kern w:val="0"/>
                <w:sz w:val="20"/>
                <w:szCs w:val="20"/>
              </w:rPr>
              <w:t>VHDL</w:t>
            </w:r>
            <w:r w:rsidRPr="002467AE">
              <w:rPr>
                <w:rFonts w:ascii="宋体" w:hAnsi="宋体" w:cs="宋体" w:hint="eastAsia"/>
                <w:kern w:val="0"/>
                <w:sz w:val="20"/>
                <w:szCs w:val="20"/>
              </w:rPr>
              <w:t>、</w:t>
            </w:r>
            <w:r w:rsidRPr="002467AE">
              <w:rPr>
                <w:rFonts w:ascii="宋体" w:hAnsi="宋体" w:cs="宋体"/>
                <w:kern w:val="0"/>
                <w:sz w:val="20"/>
                <w:szCs w:val="20"/>
              </w:rPr>
              <w:t>Verilog</w:t>
            </w:r>
            <w:r w:rsidRPr="002467AE">
              <w:rPr>
                <w:rFonts w:ascii="宋体" w:hAnsi="宋体" w:cs="宋体" w:hint="eastAsia"/>
                <w:kern w:val="0"/>
                <w:sz w:val="20"/>
                <w:szCs w:val="20"/>
              </w:rPr>
              <w:t>）</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自动检测技术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计算机通识类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计算机应用基础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kern w:val="0"/>
                <w:sz w:val="20"/>
                <w:szCs w:val="20"/>
              </w:rPr>
              <w:t>C</w:t>
            </w:r>
            <w:r w:rsidRPr="002467AE">
              <w:rPr>
                <w:rFonts w:ascii="宋体" w:hAnsi="宋体" w:cs="宋体" w:hint="eastAsia"/>
                <w:kern w:val="0"/>
                <w:sz w:val="20"/>
                <w:szCs w:val="20"/>
              </w:rPr>
              <w:t>语言程序设计</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kern w:val="0"/>
                <w:sz w:val="20"/>
                <w:szCs w:val="20"/>
              </w:rPr>
              <w:t>SQL Server</w:t>
            </w:r>
            <w:r w:rsidRPr="002467AE">
              <w:rPr>
                <w:rFonts w:ascii="宋体" w:hAnsi="宋体" w:cs="宋体" w:hint="eastAsia"/>
                <w:kern w:val="0"/>
                <w:sz w:val="20"/>
                <w:szCs w:val="20"/>
              </w:rPr>
              <w:t>数据库技术及应用</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kern w:val="0"/>
                <w:sz w:val="20"/>
                <w:szCs w:val="20"/>
              </w:rPr>
              <w:t>Access</w:t>
            </w:r>
            <w:r w:rsidRPr="002467AE">
              <w:rPr>
                <w:rFonts w:ascii="宋体" w:hAnsi="宋体" w:cs="宋体" w:hint="eastAsia"/>
                <w:kern w:val="0"/>
                <w:sz w:val="20"/>
                <w:szCs w:val="20"/>
              </w:rPr>
              <w:t>数据库技术及应用</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hint="eastAsia"/>
                <w:kern w:val="0"/>
                <w:sz w:val="20"/>
                <w:szCs w:val="20"/>
              </w:rPr>
              <w:t>计算机组装与维护</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hint="eastAsia"/>
                <w:kern w:val="0"/>
                <w:sz w:val="20"/>
                <w:szCs w:val="20"/>
              </w:rPr>
              <w:t>数据结构</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hint="eastAsia"/>
                <w:kern w:val="0"/>
                <w:sz w:val="20"/>
                <w:szCs w:val="20"/>
              </w:rPr>
              <w:t>计算机网络技术</w:t>
            </w:r>
            <w:r w:rsidRPr="002467AE">
              <w:rPr>
                <w:rFonts w:ascii="宋体" w:hAnsi="宋体" w:cs="宋体"/>
                <w:kern w:val="0"/>
                <w:sz w:val="20"/>
                <w:szCs w:val="20"/>
              </w:rPr>
              <w:t xml:space="preserve"> </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网页设计与制作</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多媒体技术基础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计算机专业类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Java</w:t>
            </w:r>
            <w:r w:rsidRPr="002467AE">
              <w:rPr>
                <w:rFonts w:ascii="宋体" w:hAnsi="宋体" w:cs="宋体" w:hint="eastAsia"/>
                <w:kern w:val="0"/>
                <w:sz w:val="20"/>
                <w:szCs w:val="20"/>
              </w:rPr>
              <w:t>程序设计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C#</w:t>
            </w:r>
            <w:r w:rsidRPr="002467AE">
              <w:rPr>
                <w:rFonts w:ascii="宋体" w:hAnsi="宋体" w:cs="宋体" w:hint="eastAsia"/>
                <w:kern w:val="0"/>
                <w:sz w:val="20"/>
                <w:szCs w:val="20"/>
              </w:rPr>
              <w:t>程序设计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ASP.NET</w:t>
            </w:r>
            <w:r w:rsidRPr="002467AE">
              <w:rPr>
                <w:rFonts w:ascii="宋体" w:hAnsi="宋体" w:cs="宋体" w:hint="eastAsia"/>
                <w:kern w:val="0"/>
                <w:sz w:val="20"/>
                <w:szCs w:val="20"/>
              </w:rPr>
              <w:t>程序设计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JSP</w:t>
            </w:r>
            <w:r w:rsidRPr="002467AE">
              <w:rPr>
                <w:rFonts w:ascii="宋体" w:hAnsi="宋体" w:cs="宋体" w:hint="eastAsia"/>
                <w:kern w:val="0"/>
                <w:sz w:val="20"/>
                <w:szCs w:val="20"/>
              </w:rPr>
              <w:t>程序设计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综合布线</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Windows</w:t>
            </w:r>
            <w:r w:rsidRPr="002467AE">
              <w:rPr>
                <w:rFonts w:ascii="宋体" w:hAnsi="宋体" w:cs="宋体" w:hint="eastAsia"/>
                <w:kern w:val="0"/>
                <w:sz w:val="20"/>
                <w:szCs w:val="20"/>
              </w:rPr>
              <w:t>网络操作系统</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局域网组建与管理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网络安全</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Photoshop</w:t>
            </w:r>
            <w:r w:rsidRPr="002467AE">
              <w:rPr>
                <w:rFonts w:ascii="宋体" w:hAnsi="宋体" w:cs="宋体" w:hint="eastAsia"/>
                <w:kern w:val="0"/>
                <w:sz w:val="20"/>
                <w:szCs w:val="20"/>
              </w:rPr>
              <w:t>平面设计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Flash</w:t>
            </w:r>
            <w:r w:rsidRPr="002467AE">
              <w:rPr>
                <w:rFonts w:ascii="宋体" w:hAnsi="宋体" w:cs="宋体" w:hint="eastAsia"/>
                <w:kern w:val="0"/>
                <w:sz w:val="20"/>
                <w:szCs w:val="20"/>
              </w:rPr>
              <w:t>二维动画制作</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3ds Max</w:t>
            </w:r>
            <w:r w:rsidRPr="002467AE">
              <w:rPr>
                <w:rFonts w:ascii="宋体" w:hAnsi="宋体" w:cs="宋体" w:hint="eastAsia"/>
                <w:kern w:val="0"/>
                <w:sz w:val="20"/>
                <w:szCs w:val="20"/>
              </w:rPr>
              <w:t>三维动画设计</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文化教育大类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语言文化类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秘书实务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秘书写作</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秘书礼仪</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公共关系原理与实务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办公自动化</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企业信息与档案管理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秘书沟通实务</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旅游大类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旅游通识类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旅游概论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旅游文化</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旅游管理类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中国旅游地理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中国旅游客源地与目的地概况</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旅游市场营销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旅游法规</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旅行社经营管理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模拟导游</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导游业务技能</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旅游景区服务与管理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会展实务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饭店管理概论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前厅服务与管理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客房服务与管理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餐厅服务与管理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茶艺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宴会设计实务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饭店公共关系实务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饭店服务礼仪</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法律大类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法律实务类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法学基础理论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宪法</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民法原理与实务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刑法原理与实务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民事诉讼法原理与实务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刑事诉讼法原理与实务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法律文书写作</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生化与药品大类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化工技术类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无机化学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有机化学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分析化学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物理化学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基础化学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化学分析</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仪器分析</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化工原理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化工生产技术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有机化工生产技术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石油加工生产技术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化学反应过程及设备</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高聚物合成技术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化工设备认知与制图</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化工产品检验</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化工安全技术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化工仪表及自动化</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化工</w:t>
            </w:r>
            <w:r w:rsidRPr="002467AE">
              <w:rPr>
                <w:rFonts w:ascii="宋体" w:hAnsi="宋体" w:cs="宋体"/>
                <w:kern w:val="0"/>
                <w:sz w:val="20"/>
                <w:szCs w:val="20"/>
              </w:rPr>
              <w:t>HSE</w:t>
            </w:r>
            <w:r w:rsidRPr="002467AE">
              <w:rPr>
                <w:rFonts w:ascii="宋体" w:hAnsi="宋体" w:cs="宋体" w:hint="eastAsia"/>
                <w:kern w:val="0"/>
                <w:sz w:val="20"/>
                <w:szCs w:val="20"/>
              </w:rPr>
              <w:t>与清洁生产</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艺术设计与传媒大类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艺术设计类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素描</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色彩</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构成</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摄影</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广告设计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文字与版式设计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图形创意</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kern w:val="0"/>
                <w:sz w:val="20"/>
                <w:szCs w:val="20"/>
              </w:rPr>
              <w:t>VI</w:t>
            </w:r>
            <w:r w:rsidRPr="002467AE">
              <w:rPr>
                <w:rFonts w:ascii="宋体" w:hAnsi="宋体" w:cs="宋体" w:hint="eastAsia"/>
                <w:kern w:val="0"/>
                <w:sz w:val="20"/>
                <w:szCs w:val="20"/>
              </w:rPr>
              <w:t>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版式设计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包装设计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书籍设计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室内设计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家具设计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展示设计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景观设计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动画设计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艺术</w:t>
            </w:r>
            <w:r w:rsidRPr="002467AE">
              <w:rPr>
                <w:rFonts w:ascii="宋体" w:hAnsi="宋体" w:cs="宋体"/>
                <w:kern w:val="0"/>
                <w:sz w:val="20"/>
                <w:szCs w:val="20"/>
              </w:rPr>
              <w:t>/</w:t>
            </w:r>
            <w:r w:rsidRPr="002467AE">
              <w:rPr>
                <w:rFonts w:ascii="宋体" w:hAnsi="宋体" w:cs="宋体" w:hint="eastAsia"/>
                <w:kern w:val="0"/>
                <w:sz w:val="20"/>
                <w:szCs w:val="20"/>
              </w:rPr>
              <w:t>设计概论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工艺品设计</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轻纺食品大类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纺织服装类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服装概论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服装设计基础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服装史</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服装画</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成衣生产技术管理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hAnsi="宋体" w:cs="宋体"/>
                <w:kern w:val="0"/>
                <w:sz w:val="20"/>
                <w:szCs w:val="20"/>
              </w:rPr>
            </w:pPr>
            <w:r w:rsidRPr="002467AE">
              <w:rPr>
                <w:rFonts w:ascii="宋体" w:hAnsi="宋体" w:cs="宋体" w:hint="eastAsia"/>
                <w:kern w:val="0"/>
                <w:sz w:val="20"/>
                <w:szCs w:val="20"/>
              </w:rPr>
              <w:t>服装</w:t>
            </w:r>
            <w:r w:rsidRPr="002467AE">
              <w:rPr>
                <w:rFonts w:ascii="宋体" w:hAnsi="宋体" w:cs="宋体"/>
                <w:kern w:val="0"/>
                <w:sz w:val="20"/>
                <w:szCs w:val="20"/>
              </w:rPr>
              <w:t>CAD</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服装结构与工艺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立体裁剪</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服装品牌与营销</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服装材料</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服装检验与跟单</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服装配件设计</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文化教育大类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教育类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学前教育概论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学前儿童卫生保健</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学前儿童发展心理学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学前儿童科学教育</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学前儿童语言教育</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学前儿童艺术教育</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学前儿童数学教育</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学前儿童社会教育</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学前儿童健康教育</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幼儿教师口语</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幼儿园教育环境创设与玩教具制作</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学前儿童游戏</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乐理与视唱练耳</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声乐</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钢琴基础与弹唱</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舞蹈</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美术</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农林牧渔大类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林业技术类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园林树木</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园林花卉</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园林植物栽培</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园林植物病虫害防治</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园林规划设计</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园林工程制图</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园林工程</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园林工程项目管理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园林工程预决算</w:t>
            </w:r>
          </w:p>
        </w:tc>
      </w:tr>
      <w:tr w:rsidR="00846A02" w:rsidRPr="002467AE" w:rsidTr="006C2339">
        <w:trPr>
          <w:trHeight w:val="240"/>
        </w:trPr>
        <w:tc>
          <w:tcPr>
            <w:tcW w:w="196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医药卫生大类</w:t>
            </w: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护理类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正常人体结构</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正常人体功能</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病原生物与免疫</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疾病学基础（病理学与病理生理学）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护理药理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健康评估</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护理学导论</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基本护理技术</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成人护理（内科护理、外科护理）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母婴护理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儿童护理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老年护理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急救护理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护士人文素养（护理礼仪与人际沟通）</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护理伦理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护理心理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护理管理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精神卫生护理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营养与膳食</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中医护理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社区护理</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val="restart"/>
            <w:tcBorders>
              <w:top w:val="nil"/>
              <w:left w:val="single" w:sz="4" w:space="0" w:color="auto"/>
              <w:bottom w:val="single" w:sz="4" w:space="0" w:color="auto"/>
              <w:right w:val="single" w:sz="4" w:space="0" w:color="auto"/>
            </w:tcBorders>
            <w:noWrap/>
            <w:vAlign w:val="center"/>
          </w:tcPr>
          <w:p w:rsidR="00846A02" w:rsidRPr="002467AE" w:rsidRDefault="00846A02" w:rsidP="006C2339">
            <w:pPr>
              <w:widowControl/>
              <w:jc w:val="center"/>
              <w:rPr>
                <w:rFonts w:ascii="宋体" w:cs="宋体"/>
                <w:b/>
                <w:bCs/>
                <w:kern w:val="0"/>
                <w:sz w:val="20"/>
                <w:szCs w:val="20"/>
              </w:rPr>
            </w:pPr>
            <w:r w:rsidRPr="002467AE">
              <w:rPr>
                <w:rFonts w:ascii="宋体" w:hAnsi="宋体" w:cs="宋体" w:hint="eastAsia"/>
                <w:b/>
                <w:bCs/>
                <w:kern w:val="0"/>
                <w:sz w:val="20"/>
                <w:szCs w:val="20"/>
              </w:rPr>
              <w:t>药学类</w:t>
            </w: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基础化学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有机化学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药理学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药物化学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天然药物化学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药物分析</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药剂学</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药事管理与法规</w:t>
            </w:r>
          </w:p>
        </w:tc>
      </w:tr>
      <w:tr w:rsidR="00846A02" w:rsidRPr="002467AE" w:rsidTr="006C2339">
        <w:trPr>
          <w:trHeight w:val="240"/>
        </w:trPr>
        <w:tc>
          <w:tcPr>
            <w:tcW w:w="196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2120" w:type="dxa"/>
            <w:vMerge/>
            <w:tcBorders>
              <w:top w:val="nil"/>
              <w:left w:val="single" w:sz="4" w:space="0" w:color="auto"/>
              <w:bottom w:val="single" w:sz="4" w:space="0" w:color="auto"/>
              <w:right w:val="single" w:sz="4" w:space="0" w:color="auto"/>
            </w:tcBorders>
            <w:vAlign w:val="center"/>
          </w:tcPr>
          <w:p w:rsidR="00846A02" w:rsidRPr="002467AE" w:rsidRDefault="00846A02" w:rsidP="006C2339">
            <w:pPr>
              <w:widowControl/>
              <w:jc w:val="left"/>
              <w:rPr>
                <w:rFonts w:ascii="宋体" w:cs="宋体"/>
                <w:b/>
                <w:bCs/>
                <w:kern w:val="0"/>
                <w:sz w:val="20"/>
                <w:szCs w:val="20"/>
              </w:rPr>
            </w:pPr>
          </w:p>
        </w:tc>
        <w:tc>
          <w:tcPr>
            <w:tcW w:w="4580" w:type="dxa"/>
            <w:tcBorders>
              <w:top w:val="nil"/>
              <w:left w:val="nil"/>
              <w:bottom w:val="single" w:sz="4" w:space="0" w:color="auto"/>
              <w:right w:val="single" w:sz="4" w:space="0" w:color="auto"/>
            </w:tcBorders>
            <w:noWrap/>
            <w:vAlign w:val="center"/>
          </w:tcPr>
          <w:p w:rsidR="00846A02" w:rsidRPr="002467AE" w:rsidRDefault="00846A02" w:rsidP="006C2339">
            <w:pPr>
              <w:widowControl/>
              <w:jc w:val="left"/>
              <w:rPr>
                <w:rFonts w:ascii="宋体" w:cs="宋体"/>
                <w:kern w:val="0"/>
                <w:sz w:val="20"/>
                <w:szCs w:val="20"/>
              </w:rPr>
            </w:pPr>
            <w:r w:rsidRPr="002467AE">
              <w:rPr>
                <w:rFonts w:ascii="宋体" w:hAnsi="宋体" w:cs="宋体" w:hint="eastAsia"/>
                <w:kern w:val="0"/>
                <w:sz w:val="20"/>
                <w:szCs w:val="20"/>
              </w:rPr>
              <w:t>医药市场营销</w:t>
            </w:r>
          </w:p>
        </w:tc>
      </w:tr>
    </w:tbl>
    <w:p w:rsidR="00846A02" w:rsidRPr="00C43EE3" w:rsidRDefault="00846A02"/>
    <w:sectPr w:rsidR="00846A02" w:rsidRPr="00C43EE3" w:rsidSect="00E95A09">
      <w:pgSz w:w="11906" w:h="16838"/>
      <w:pgMar w:top="1440"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6A02" w:rsidRDefault="00846A02" w:rsidP="00C43EE3">
      <w:r>
        <w:separator/>
      </w:r>
    </w:p>
  </w:endnote>
  <w:endnote w:type="continuationSeparator" w:id="0">
    <w:p w:rsidR="00846A02" w:rsidRDefault="00846A02" w:rsidP="00C43E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notTrueTyp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Arial">
    <w:altName w:val="Microsoft Sans Serif"/>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6A02" w:rsidRDefault="00846A02" w:rsidP="00C43EE3">
      <w:r>
        <w:separator/>
      </w:r>
    </w:p>
  </w:footnote>
  <w:footnote w:type="continuationSeparator" w:id="0">
    <w:p w:rsidR="00846A02" w:rsidRDefault="00846A02" w:rsidP="00C43E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05DFB"/>
    <w:multiLevelType w:val="hybridMultilevel"/>
    <w:tmpl w:val="77F4356C"/>
    <w:lvl w:ilvl="0" w:tplc="8FC2751E">
      <w:start w:val="1"/>
      <w:numFmt w:val="decimal"/>
      <w:lvlText w:val="%1."/>
      <w:lvlJc w:val="left"/>
      <w:pPr>
        <w:ind w:left="1400" w:hanging="840"/>
      </w:pPr>
      <w:rPr>
        <w:rFonts w:cs="Times New Roman" w:hint="default"/>
      </w:rPr>
    </w:lvl>
    <w:lvl w:ilvl="1" w:tplc="04090019" w:tentative="1">
      <w:start w:val="1"/>
      <w:numFmt w:val="lowerLetter"/>
      <w:lvlText w:val="%2)"/>
      <w:lvlJc w:val="left"/>
      <w:pPr>
        <w:ind w:left="1400" w:hanging="420"/>
      </w:pPr>
      <w:rPr>
        <w:rFonts w:cs="Times New Roman"/>
      </w:rPr>
    </w:lvl>
    <w:lvl w:ilvl="2" w:tplc="0409001B" w:tentative="1">
      <w:start w:val="1"/>
      <w:numFmt w:val="lowerRoman"/>
      <w:lvlText w:val="%3."/>
      <w:lvlJc w:val="right"/>
      <w:pPr>
        <w:ind w:left="1820" w:hanging="420"/>
      </w:pPr>
      <w:rPr>
        <w:rFonts w:cs="Times New Roman"/>
      </w:rPr>
    </w:lvl>
    <w:lvl w:ilvl="3" w:tplc="0409000F" w:tentative="1">
      <w:start w:val="1"/>
      <w:numFmt w:val="decimal"/>
      <w:lvlText w:val="%4."/>
      <w:lvlJc w:val="left"/>
      <w:pPr>
        <w:ind w:left="2240" w:hanging="420"/>
      </w:pPr>
      <w:rPr>
        <w:rFonts w:cs="Times New Roman"/>
      </w:rPr>
    </w:lvl>
    <w:lvl w:ilvl="4" w:tplc="04090019" w:tentative="1">
      <w:start w:val="1"/>
      <w:numFmt w:val="lowerLetter"/>
      <w:lvlText w:val="%5)"/>
      <w:lvlJc w:val="left"/>
      <w:pPr>
        <w:ind w:left="2660" w:hanging="420"/>
      </w:pPr>
      <w:rPr>
        <w:rFonts w:cs="Times New Roman"/>
      </w:rPr>
    </w:lvl>
    <w:lvl w:ilvl="5" w:tplc="0409001B" w:tentative="1">
      <w:start w:val="1"/>
      <w:numFmt w:val="lowerRoman"/>
      <w:lvlText w:val="%6."/>
      <w:lvlJc w:val="right"/>
      <w:pPr>
        <w:ind w:left="3080" w:hanging="420"/>
      </w:pPr>
      <w:rPr>
        <w:rFonts w:cs="Times New Roman"/>
      </w:rPr>
    </w:lvl>
    <w:lvl w:ilvl="6" w:tplc="0409000F" w:tentative="1">
      <w:start w:val="1"/>
      <w:numFmt w:val="decimal"/>
      <w:lvlText w:val="%7."/>
      <w:lvlJc w:val="left"/>
      <w:pPr>
        <w:ind w:left="3500" w:hanging="420"/>
      </w:pPr>
      <w:rPr>
        <w:rFonts w:cs="Times New Roman"/>
      </w:rPr>
    </w:lvl>
    <w:lvl w:ilvl="7" w:tplc="04090019" w:tentative="1">
      <w:start w:val="1"/>
      <w:numFmt w:val="lowerLetter"/>
      <w:lvlText w:val="%8)"/>
      <w:lvlJc w:val="left"/>
      <w:pPr>
        <w:ind w:left="3920" w:hanging="420"/>
      </w:pPr>
      <w:rPr>
        <w:rFonts w:cs="Times New Roman"/>
      </w:rPr>
    </w:lvl>
    <w:lvl w:ilvl="8" w:tplc="0409001B" w:tentative="1">
      <w:start w:val="1"/>
      <w:numFmt w:val="lowerRoman"/>
      <w:lvlText w:val="%9."/>
      <w:lvlJc w:val="right"/>
      <w:pPr>
        <w:ind w:left="4340" w:hanging="420"/>
      </w:pPr>
      <w:rPr>
        <w:rFonts w:cs="Times New Roman"/>
      </w:rPr>
    </w:lvl>
  </w:abstractNum>
  <w:abstractNum w:abstractNumId="1">
    <w:nsid w:val="08DB71A2"/>
    <w:multiLevelType w:val="hybridMultilevel"/>
    <w:tmpl w:val="DF58E406"/>
    <w:lvl w:ilvl="0" w:tplc="A322E564">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0CA41550"/>
    <w:multiLevelType w:val="hybridMultilevel"/>
    <w:tmpl w:val="929E4764"/>
    <w:lvl w:ilvl="0" w:tplc="E780AAB6">
      <w:start w:val="1"/>
      <w:numFmt w:val="decimal"/>
      <w:lvlText w:val="%1."/>
      <w:lvlJc w:val="left"/>
      <w:pPr>
        <w:tabs>
          <w:tab w:val="num" w:pos="1020"/>
        </w:tabs>
        <w:ind w:left="1020" w:hanging="600"/>
      </w:pPr>
      <w:rPr>
        <w:rFonts w:cs="Times New Roman" w:hint="default"/>
      </w:rPr>
    </w:lvl>
    <w:lvl w:ilvl="1" w:tplc="04090019" w:tentative="1">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3">
    <w:nsid w:val="0EAF7DE2"/>
    <w:multiLevelType w:val="hybridMultilevel"/>
    <w:tmpl w:val="FF3C29DE"/>
    <w:lvl w:ilvl="0" w:tplc="DD048920">
      <w:start w:val="1"/>
      <w:numFmt w:val="japaneseCounting"/>
      <w:lvlText w:val="%1、"/>
      <w:lvlJc w:val="left"/>
      <w:pPr>
        <w:tabs>
          <w:tab w:val="num" w:pos="855"/>
        </w:tabs>
        <w:ind w:left="855" w:hanging="420"/>
      </w:pPr>
      <w:rPr>
        <w:rFonts w:cs="Times New Roman" w:hint="default"/>
      </w:rPr>
    </w:lvl>
    <w:lvl w:ilvl="1" w:tplc="04090019" w:tentative="1">
      <w:start w:val="1"/>
      <w:numFmt w:val="lowerLetter"/>
      <w:lvlText w:val="%2)"/>
      <w:lvlJc w:val="left"/>
      <w:pPr>
        <w:tabs>
          <w:tab w:val="num" w:pos="1275"/>
        </w:tabs>
        <w:ind w:left="1275" w:hanging="420"/>
      </w:pPr>
      <w:rPr>
        <w:rFonts w:cs="Times New Roman"/>
      </w:rPr>
    </w:lvl>
    <w:lvl w:ilvl="2" w:tplc="0409001B" w:tentative="1">
      <w:start w:val="1"/>
      <w:numFmt w:val="lowerRoman"/>
      <w:lvlText w:val="%3."/>
      <w:lvlJc w:val="right"/>
      <w:pPr>
        <w:tabs>
          <w:tab w:val="num" w:pos="1695"/>
        </w:tabs>
        <w:ind w:left="1695" w:hanging="420"/>
      </w:pPr>
      <w:rPr>
        <w:rFonts w:cs="Times New Roman"/>
      </w:rPr>
    </w:lvl>
    <w:lvl w:ilvl="3" w:tplc="0409000F" w:tentative="1">
      <w:start w:val="1"/>
      <w:numFmt w:val="decimal"/>
      <w:lvlText w:val="%4."/>
      <w:lvlJc w:val="left"/>
      <w:pPr>
        <w:tabs>
          <w:tab w:val="num" w:pos="2115"/>
        </w:tabs>
        <w:ind w:left="2115" w:hanging="420"/>
      </w:pPr>
      <w:rPr>
        <w:rFonts w:cs="Times New Roman"/>
      </w:rPr>
    </w:lvl>
    <w:lvl w:ilvl="4" w:tplc="04090019" w:tentative="1">
      <w:start w:val="1"/>
      <w:numFmt w:val="lowerLetter"/>
      <w:lvlText w:val="%5)"/>
      <w:lvlJc w:val="left"/>
      <w:pPr>
        <w:tabs>
          <w:tab w:val="num" w:pos="2535"/>
        </w:tabs>
        <w:ind w:left="2535" w:hanging="420"/>
      </w:pPr>
      <w:rPr>
        <w:rFonts w:cs="Times New Roman"/>
      </w:rPr>
    </w:lvl>
    <w:lvl w:ilvl="5" w:tplc="0409001B" w:tentative="1">
      <w:start w:val="1"/>
      <w:numFmt w:val="lowerRoman"/>
      <w:lvlText w:val="%6."/>
      <w:lvlJc w:val="right"/>
      <w:pPr>
        <w:tabs>
          <w:tab w:val="num" w:pos="2955"/>
        </w:tabs>
        <w:ind w:left="2955" w:hanging="420"/>
      </w:pPr>
      <w:rPr>
        <w:rFonts w:cs="Times New Roman"/>
      </w:rPr>
    </w:lvl>
    <w:lvl w:ilvl="6" w:tplc="0409000F" w:tentative="1">
      <w:start w:val="1"/>
      <w:numFmt w:val="decimal"/>
      <w:lvlText w:val="%7."/>
      <w:lvlJc w:val="left"/>
      <w:pPr>
        <w:tabs>
          <w:tab w:val="num" w:pos="3375"/>
        </w:tabs>
        <w:ind w:left="3375" w:hanging="420"/>
      </w:pPr>
      <w:rPr>
        <w:rFonts w:cs="Times New Roman"/>
      </w:rPr>
    </w:lvl>
    <w:lvl w:ilvl="7" w:tplc="04090019" w:tentative="1">
      <w:start w:val="1"/>
      <w:numFmt w:val="lowerLetter"/>
      <w:lvlText w:val="%8)"/>
      <w:lvlJc w:val="left"/>
      <w:pPr>
        <w:tabs>
          <w:tab w:val="num" w:pos="3795"/>
        </w:tabs>
        <w:ind w:left="3795" w:hanging="420"/>
      </w:pPr>
      <w:rPr>
        <w:rFonts w:cs="Times New Roman"/>
      </w:rPr>
    </w:lvl>
    <w:lvl w:ilvl="8" w:tplc="0409001B" w:tentative="1">
      <w:start w:val="1"/>
      <w:numFmt w:val="lowerRoman"/>
      <w:lvlText w:val="%9."/>
      <w:lvlJc w:val="right"/>
      <w:pPr>
        <w:tabs>
          <w:tab w:val="num" w:pos="4215"/>
        </w:tabs>
        <w:ind w:left="4215" w:hanging="420"/>
      </w:pPr>
      <w:rPr>
        <w:rFonts w:cs="Times New Roman"/>
      </w:rPr>
    </w:lvl>
  </w:abstractNum>
  <w:abstractNum w:abstractNumId="4">
    <w:nsid w:val="266812F8"/>
    <w:multiLevelType w:val="hybridMultilevel"/>
    <w:tmpl w:val="C4241C50"/>
    <w:lvl w:ilvl="0" w:tplc="E780AAB6">
      <w:start w:val="1"/>
      <w:numFmt w:val="decimal"/>
      <w:lvlText w:val="%1."/>
      <w:lvlJc w:val="left"/>
      <w:pPr>
        <w:tabs>
          <w:tab w:val="num" w:pos="1440"/>
        </w:tabs>
        <w:ind w:left="1440" w:hanging="600"/>
      </w:pPr>
      <w:rPr>
        <w:rFonts w:cs="Times New Roman" w:hint="default"/>
      </w:rPr>
    </w:lvl>
    <w:lvl w:ilvl="1" w:tplc="04090019">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5">
    <w:nsid w:val="2DCF1766"/>
    <w:multiLevelType w:val="hybridMultilevel"/>
    <w:tmpl w:val="916EB16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6">
    <w:nsid w:val="384D2BD2"/>
    <w:multiLevelType w:val="hybridMultilevel"/>
    <w:tmpl w:val="9C76D110"/>
    <w:lvl w:ilvl="0" w:tplc="7410F904">
      <w:start w:val="1"/>
      <w:numFmt w:val="decimal"/>
      <w:lvlText w:val="%1."/>
      <w:lvlJc w:val="left"/>
      <w:pPr>
        <w:ind w:left="1400" w:hanging="840"/>
      </w:pPr>
      <w:rPr>
        <w:rFonts w:cs="Times New Roman" w:hint="default"/>
        <w:color w:val="406B8B"/>
        <w:sz w:val="28"/>
      </w:rPr>
    </w:lvl>
    <w:lvl w:ilvl="1" w:tplc="04090019" w:tentative="1">
      <w:start w:val="1"/>
      <w:numFmt w:val="lowerLetter"/>
      <w:lvlText w:val="%2)"/>
      <w:lvlJc w:val="left"/>
      <w:pPr>
        <w:ind w:left="1400" w:hanging="420"/>
      </w:pPr>
      <w:rPr>
        <w:rFonts w:cs="Times New Roman"/>
      </w:rPr>
    </w:lvl>
    <w:lvl w:ilvl="2" w:tplc="0409001B" w:tentative="1">
      <w:start w:val="1"/>
      <w:numFmt w:val="lowerRoman"/>
      <w:lvlText w:val="%3."/>
      <w:lvlJc w:val="right"/>
      <w:pPr>
        <w:ind w:left="1820" w:hanging="420"/>
      </w:pPr>
      <w:rPr>
        <w:rFonts w:cs="Times New Roman"/>
      </w:rPr>
    </w:lvl>
    <w:lvl w:ilvl="3" w:tplc="0409000F" w:tentative="1">
      <w:start w:val="1"/>
      <w:numFmt w:val="decimal"/>
      <w:lvlText w:val="%4."/>
      <w:lvlJc w:val="left"/>
      <w:pPr>
        <w:ind w:left="2240" w:hanging="420"/>
      </w:pPr>
      <w:rPr>
        <w:rFonts w:cs="Times New Roman"/>
      </w:rPr>
    </w:lvl>
    <w:lvl w:ilvl="4" w:tplc="04090019" w:tentative="1">
      <w:start w:val="1"/>
      <w:numFmt w:val="lowerLetter"/>
      <w:lvlText w:val="%5)"/>
      <w:lvlJc w:val="left"/>
      <w:pPr>
        <w:ind w:left="2660" w:hanging="420"/>
      </w:pPr>
      <w:rPr>
        <w:rFonts w:cs="Times New Roman"/>
      </w:rPr>
    </w:lvl>
    <w:lvl w:ilvl="5" w:tplc="0409001B" w:tentative="1">
      <w:start w:val="1"/>
      <w:numFmt w:val="lowerRoman"/>
      <w:lvlText w:val="%6."/>
      <w:lvlJc w:val="right"/>
      <w:pPr>
        <w:ind w:left="3080" w:hanging="420"/>
      </w:pPr>
      <w:rPr>
        <w:rFonts w:cs="Times New Roman"/>
      </w:rPr>
    </w:lvl>
    <w:lvl w:ilvl="6" w:tplc="0409000F" w:tentative="1">
      <w:start w:val="1"/>
      <w:numFmt w:val="decimal"/>
      <w:lvlText w:val="%7."/>
      <w:lvlJc w:val="left"/>
      <w:pPr>
        <w:ind w:left="3500" w:hanging="420"/>
      </w:pPr>
      <w:rPr>
        <w:rFonts w:cs="Times New Roman"/>
      </w:rPr>
    </w:lvl>
    <w:lvl w:ilvl="7" w:tplc="04090019" w:tentative="1">
      <w:start w:val="1"/>
      <w:numFmt w:val="lowerLetter"/>
      <w:lvlText w:val="%8)"/>
      <w:lvlJc w:val="left"/>
      <w:pPr>
        <w:ind w:left="3920" w:hanging="420"/>
      </w:pPr>
      <w:rPr>
        <w:rFonts w:cs="Times New Roman"/>
      </w:rPr>
    </w:lvl>
    <w:lvl w:ilvl="8" w:tplc="0409001B" w:tentative="1">
      <w:start w:val="1"/>
      <w:numFmt w:val="lowerRoman"/>
      <w:lvlText w:val="%9."/>
      <w:lvlJc w:val="right"/>
      <w:pPr>
        <w:ind w:left="4340" w:hanging="420"/>
      </w:pPr>
      <w:rPr>
        <w:rFonts w:cs="Times New Roman"/>
      </w:rPr>
    </w:lvl>
  </w:abstractNum>
  <w:abstractNum w:abstractNumId="7">
    <w:nsid w:val="4E793843"/>
    <w:multiLevelType w:val="hybridMultilevel"/>
    <w:tmpl w:val="3F1EBEFC"/>
    <w:lvl w:ilvl="0" w:tplc="E780AAB6">
      <w:start w:val="1"/>
      <w:numFmt w:val="decimal"/>
      <w:lvlText w:val="%1."/>
      <w:lvlJc w:val="left"/>
      <w:pPr>
        <w:tabs>
          <w:tab w:val="num" w:pos="1440"/>
        </w:tabs>
        <w:ind w:left="1440" w:hanging="600"/>
      </w:pPr>
      <w:rPr>
        <w:rFonts w:cs="Times New Roman" w:hint="default"/>
      </w:rPr>
    </w:lvl>
    <w:lvl w:ilvl="1" w:tplc="04090019">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8">
    <w:nsid w:val="558F2162"/>
    <w:multiLevelType w:val="hybridMultilevel"/>
    <w:tmpl w:val="BDF02EAE"/>
    <w:lvl w:ilvl="0" w:tplc="04090001">
      <w:start w:val="1"/>
      <w:numFmt w:val="bullet"/>
      <w:lvlText w:val=""/>
      <w:lvlJc w:val="left"/>
      <w:pPr>
        <w:tabs>
          <w:tab w:val="num" w:pos="1079"/>
        </w:tabs>
        <w:ind w:left="1079" w:hanging="420"/>
      </w:pPr>
      <w:rPr>
        <w:rFonts w:ascii="Wingdings" w:hAnsi="Wingdings" w:hint="default"/>
      </w:rPr>
    </w:lvl>
    <w:lvl w:ilvl="1" w:tplc="04090003" w:tentative="1">
      <w:start w:val="1"/>
      <w:numFmt w:val="bullet"/>
      <w:lvlText w:val=""/>
      <w:lvlJc w:val="left"/>
      <w:pPr>
        <w:tabs>
          <w:tab w:val="num" w:pos="1499"/>
        </w:tabs>
        <w:ind w:left="1499" w:hanging="420"/>
      </w:pPr>
      <w:rPr>
        <w:rFonts w:ascii="Wingdings" w:hAnsi="Wingdings" w:hint="default"/>
      </w:rPr>
    </w:lvl>
    <w:lvl w:ilvl="2" w:tplc="04090005" w:tentative="1">
      <w:start w:val="1"/>
      <w:numFmt w:val="bullet"/>
      <w:lvlText w:val=""/>
      <w:lvlJc w:val="left"/>
      <w:pPr>
        <w:tabs>
          <w:tab w:val="num" w:pos="1919"/>
        </w:tabs>
        <w:ind w:left="1919" w:hanging="420"/>
      </w:pPr>
      <w:rPr>
        <w:rFonts w:ascii="Wingdings" w:hAnsi="Wingdings" w:hint="default"/>
      </w:rPr>
    </w:lvl>
    <w:lvl w:ilvl="3" w:tplc="04090001" w:tentative="1">
      <w:start w:val="1"/>
      <w:numFmt w:val="bullet"/>
      <w:lvlText w:val=""/>
      <w:lvlJc w:val="left"/>
      <w:pPr>
        <w:tabs>
          <w:tab w:val="num" w:pos="2339"/>
        </w:tabs>
        <w:ind w:left="2339" w:hanging="420"/>
      </w:pPr>
      <w:rPr>
        <w:rFonts w:ascii="Wingdings" w:hAnsi="Wingdings" w:hint="default"/>
      </w:rPr>
    </w:lvl>
    <w:lvl w:ilvl="4" w:tplc="04090003" w:tentative="1">
      <w:start w:val="1"/>
      <w:numFmt w:val="bullet"/>
      <w:lvlText w:val=""/>
      <w:lvlJc w:val="left"/>
      <w:pPr>
        <w:tabs>
          <w:tab w:val="num" w:pos="2759"/>
        </w:tabs>
        <w:ind w:left="2759" w:hanging="420"/>
      </w:pPr>
      <w:rPr>
        <w:rFonts w:ascii="Wingdings" w:hAnsi="Wingdings" w:hint="default"/>
      </w:rPr>
    </w:lvl>
    <w:lvl w:ilvl="5" w:tplc="04090005" w:tentative="1">
      <w:start w:val="1"/>
      <w:numFmt w:val="bullet"/>
      <w:lvlText w:val=""/>
      <w:lvlJc w:val="left"/>
      <w:pPr>
        <w:tabs>
          <w:tab w:val="num" w:pos="3179"/>
        </w:tabs>
        <w:ind w:left="3179" w:hanging="420"/>
      </w:pPr>
      <w:rPr>
        <w:rFonts w:ascii="Wingdings" w:hAnsi="Wingdings" w:hint="default"/>
      </w:rPr>
    </w:lvl>
    <w:lvl w:ilvl="6" w:tplc="04090001" w:tentative="1">
      <w:start w:val="1"/>
      <w:numFmt w:val="bullet"/>
      <w:lvlText w:val=""/>
      <w:lvlJc w:val="left"/>
      <w:pPr>
        <w:tabs>
          <w:tab w:val="num" w:pos="3599"/>
        </w:tabs>
        <w:ind w:left="3599" w:hanging="420"/>
      </w:pPr>
      <w:rPr>
        <w:rFonts w:ascii="Wingdings" w:hAnsi="Wingdings" w:hint="default"/>
      </w:rPr>
    </w:lvl>
    <w:lvl w:ilvl="7" w:tplc="04090003" w:tentative="1">
      <w:start w:val="1"/>
      <w:numFmt w:val="bullet"/>
      <w:lvlText w:val=""/>
      <w:lvlJc w:val="left"/>
      <w:pPr>
        <w:tabs>
          <w:tab w:val="num" w:pos="4019"/>
        </w:tabs>
        <w:ind w:left="4019" w:hanging="420"/>
      </w:pPr>
      <w:rPr>
        <w:rFonts w:ascii="Wingdings" w:hAnsi="Wingdings" w:hint="default"/>
      </w:rPr>
    </w:lvl>
    <w:lvl w:ilvl="8" w:tplc="04090005" w:tentative="1">
      <w:start w:val="1"/>
      <w:numFmt w:val="bullet"/>
      <w:lvlText w:val=""/>
      <w:lvlJc w:val="left"/>
      <w:pPr>
        <w:tabs>
          <w:tab w:val="num" w:pos="4439"/>
        </w:tabs>
        <w:ind w:left="4439" w:hanging="420"/>
      </w:pPr>
      <w:rPr>
        <w:rFonts w:ascii="Wingdings" w:hAnsi="Wingdings" w:hint="default"/>
      </w:rPr>
    </w:lvl>
  </w:abstractNum>
  <w:abstractNum w:abstractNumId="9">
    <w:nsid w:val="63557B44"/>
    <w:multiLevelType w:val="hybridMultilevel"/>
    <w:tmpl w:val="5906BA56"/>
    <w:lvl w:ilvl="0" w:tplc="E780AAB6">
      <w:start w:val="1"/>
      <w:numFmt w:val="decimal"/>
      <w:lvlText w:val="%1."/>
      <w:lvlJc w:val="left"/>
      <w:pPr>
        <w:tabs>
          <w:tab w:val="num" w:pos="1440"/>
        </w:tabs>
        <w:ind w:left="1440" w:hanging="600"/>
      </w:pPr>
      <w:rPr>
        <w:rFonts w:cs="Times New Roman" w:hint="default"/>
      </w:rPr>
    </w:lvl>
    <w:lvl w:ilvl="1" w:tplc="04090019">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10">
    <w:nsid w:val="739156DD"/>
    <w:multiLevelType w:val="hybridMultilevel"/>
    <w:tmpl w:val="22A44614"/>
    <w:lvl w:ilvl="0" w:tplc="CAACA204">
      <w:start w:val="1"/>
      <w:numFmt w:val="decimal"/>
      <w:lvlText w:val="%1."/>
      <w:lvlJc w:val="left"/>
      <w:pPr>
        <w:tabs>
          <w:tab w:val="num" w:pos="1140"/>
        </w:tabs>
        <w:ind w:left="1140" w:hanging="6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num w:numId="1">
    <w:abstractNumId w:val="6"/>
  </w:num>
  <w:num w:numId="2">
    <w:abstractNumId w:val="0"/>
  </w:num>
  <w:num w:numId="3">
    <w:abstractNumId w:val="3"/>
  </w:num>
  <w:num w:numId="4">
    <w:abstractNumId w:val="2"/>
  </w:num>
  <w:num w:numId="5">
    <w:abstractNumId w:val="5"/>
  </w:num>
  <w:num w:numId="6">
    <w:abstractNumId w:val="4"/>
  </w:num>
  <w:num w:numId="7">
    <w:abstractNumId w:val="7"/>
  </w:num>
  <w:num w:numId="8">
    <w:abstractNumId w:val="9"/>
  </w:num>
  <w:num w:numId="9">
    <w:abstractNumId w:val="10"/>
  </w:num>
  <w:num w:numId="10">
    <w:abstractNumId w:val="8"/>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3EE3"/>
    <w:rsid w:val="000006AD"/>
    <w:rsid w:val="00001A78"/>
    <w:rsid w:val="00006CB2"/>
    <w:rsid w:val="00026E82"/>
    <w:rsid w:val="00047FCD"/>
    <w:rsid w:val="00062173"/>
    <w:rsid w:val="000B35A1"/>
    <w:rsid w:val="000B3E2E"/>
    <w:rsid w:val="000D2FF8"/>
    <w:rsid w:val="000E49AB"/>
    <w:rsid w:val="00115824"/>
    <w:rsid w:val="002201B5"/>
    <w:rsid w:val="002467AE"/>
    <w:rsid w:val="00246DD3"/>
    <w:rsid w:val="00296886"/>
    <w:rsid w:val="002E3D36"/>
    <w:rsid w:val="003B3F5B"/>
    <w:rsid w:val="003F3D6D"/>
    <w:rsid w:val="00412DE4"/>
    <w:rsid w:val="004473DE"/>
    <w:rsid w:val="004528B7"/>
    <w:rsid w:val="004C457F"/>
    <w:rsid w:val="00535D8D"/>
    <w:rsid w:val="00552166"/>
    <w:rsid w:val="00597ED0"/>
    <w:rsid w:val="005B302C"/>
    <w:rsid w:val="005E5F8F"/>
    <w:rsid w:val="005F12FA"/>
    <w:rsid w:val="006003AC"/>
    <w:rsid w:val="00610837"/>
    <w:rsid w:val="006274A5"/>
    <w:rsid w:val="00643952"/>
    <w:rsid w:val="00690899"/>
    <w:rsid w:val="006C2339"/>
    <w:rsid w:val="006D3891"/>
    <w:rsid w:val="00713CCF"/>
    <w:rsid w:val="007443D2"/>
    <w:rsid w:val="007D64F3"/>
    <w:rsid w:val="00800DF8"/>
    <w:rsid w:val="00804C38"/>
    <w:rsid w:val="00805CE7"/>
    <w:rsid w:val="00846A02"/>
    <w:rsid w:val="00951705"/>
    <w:rsid w:val="009E32AF"/>
    <w:rsid w:val="009F56B1"/>
    <w:rsid w:val="00A33EB9"/>
    <w:rsid w:val="00AA3548"/>
    <w:rsid w:val="00B01FA7"/>
    <w:rsid w:val="00B801A5"/>
    <w:rsid w:val="00C0257D"/>
    <w:rsid w:val="00C26048"/>
    <w:rsid w:val="00C43EE3"/>
    <w:rsid w:val="00C522D4"/>
    <w:rsid w:val="00C70207"/>
    <w:rsid w:val="00CB3BAC"/>
    <w:rsid w:val="00D07A2C"/>
    <w:rsid w:val="00D21128"/>
    <w:rsid w:val="00D555E9"/>
    <w:rsid w:val="00D87F70"/>
    <w:rsid w:val="00D928F2"/>
    <w:rsid w:val="00E70AA9"/>
    <w:rsid w:val="00E95A09"/>
    <w:rsid w:val="00EC1217"/>
    <w:rsid w:val="00F05076"/>
    <w:rsid w:val="00FA11D6"/>
    <w:rsid w:val="00FB091A"/>
    <w:rsid w:val="00FB603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5A1"/>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43EE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C43EE3"/>
    <w:rPr>
      <w:rFonts w:cs="Times New Roman"/>
      <w:sz w:val="18"/>
      <w:szCs w:val="18"/>
    </w:rPr>
  </w:style>
  <w:style w:type="paragraph" w:styleId="Footer">
    <w:name w:val="footer"/>
    <w:basedOn w:val="Normal"/>
    <w:link w:val="FooterChar"/>
    <w:uiPriority w:val="99"/>
    <w:rsid w:val="00C43EE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C43EE3"/>
    <w:rPr>
      <w:rFonts w:cs="Times New Roman"/>
      <w:sz w:val="18"/>
      <w:szCs w:val="18"/>
    </w:rPr>
  </w:style>
  <w:style w:type="character" w:styleId="Strong">
    <w:name w:val="Strong"/>
    <w:basedOn w:val="DefaultParagraphFont"/>
    <w:uiPriority w:val="99"/>
    <w:qFormat/>
    <w:rsid w:val="00C43EE3"/>
    <w:rPr>
      <w:rFonts w:cs="Times New Roman"/>
      <w:b/>
      <w:bCs/>
    </w:rPr>
  </w:style>
  <w:style w:type="paragraph" w:styleId="NormalWeb">
    <w:name w:val="Normal (Web)"/>
    <w:basedOn w:val="Normal"/>
    <w:uiPriority w:val="99"/>
    <w:semiHidden/>
    <w:rsid w:val="00C43EE3"/>
    <w:pPr>
      <w:widowControl/>
      <w:spacing w:before="100" w:beforeAutospacing="1" w:after="100" w:afterAutospacing="1"/>
      <w:jc w:val="left"/>
    </w:pPr>
    <w:rPr>
      <w:rFonts w:ascii="宋体" w:hAnsi="宋体" w:cs="宋体"/>
      <w:kern w:val="0"/>
      <w:sz w:val="24"/>
      <w:szCs w:val="24"/>
    </w:rPr>
  </w:style>
  <w:style w:type="character" w:customStyle="1" w:styleId="apple-converted-space">
    <w:name w:val="apple-converted-space"/>
    <w:basedOn w:val="DefaultParagraphFont"/>
    <w:uiPriority w:val="99"/>
    <w:rsid w:val="00C43EE3"/>
    <w:rPr>
      <w:rFonts w:cs="Times New Roman"/>
    </w:rPr>
  </w:style>
  <w:style w:type="paragraph" w:styleId="ListParagraph">
    <w:name w:val="List Paragraph"/>
    <w:basedOn w:val="Normal"/>
    <w:uiPriority w:val="99"/>
    <w:qFormat/>
    <w:rsid w:val="006274A5"/>
    <w:pPr>
      <w:ind w:firstLineChars="200" w:firstLine="420"/>
    </w:pPr>
  </w:style>
  <w:style w:type="character" w:styleId="Hyperlink">
    <w:name w:val="Hyperlink"/>
    <w:basedOn w:val="DefaultParagraphFont"/>
    <w:uiPriority w:val="99"/>
    <w:rsid w:val="00552166"/>
    <w:rPr>
      <w:rFonts w:cs="Times New Roman"/>
      <w:color w:val="0000FF"/>
      <w:u w:val="single"/>
    </w:rPr>
  </w:style>
  <w:style w:type="character" w:customStyle="1" w:styleId="c-showurl1">
    <w:name w:val="c-showurl1"/>
    <w:uiPriority w:val="99"/>
    <w:rsid w:val="00552166"/>
    <w:rPr>
      <w:color w:val="008000"/>
      <w:sz w:val="20"/>
    </w:rPr>
  </w:style>
  <w:style w:type="paragraph" w:styleId="BalloonText">
    <w:name w:val="Balloon Text"/>
    <w:basedOn w:val="Normal"/>
    <w:link w:val="BalloonTextChar"/>
    <w:uiPriority w:val="99"/>
    <w:rsid w:val="00552166"/>
    <w:rPr>
      <w:rFonts w:ascii="Times New Roman" w:hAnsi="Times New Roman"/>
      <w:sz w:val="18"/>
      <w:szCs w:val="18"/>
    </w:rPr>
  </w:style>
  <w:style w:type="character" w:customStyle="1" w:styleId="BalloonTextChar">
    <w:name w:val="Balloon Text Char"/>
    <w:basedOn w:val="DefaultParagraphFont"/>
    <w:link w:val="BalloonText"/>
    <w:uiPriority w:val="99"/>
    <w:locked/>
    <w:rsid w:val="00552166"/>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867477820">
      <w:marLeft w:val="0"/>
      <w:marRight w:val="0"/>
      <w:marTop w:val="0"/>
      <w:marBottom w:val="0"/>
      <w:divBdr>
        <w:top w:val="none" w:sz="0" w:space="0" w:color="auto"/>
        <w:left w:val="none" w:sz="0" w:space="0" w:color="auto"/>
        <w:bottom w:val="none" w:sz="0" w:space="0" w:color="auto"/>
        <w:right w:val="none" w:sz="0" w:space="0" w:color="auto"/>
      </w:divBdr>
    </w:div>
    <w:div w:id="18674778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178</TotalTime>
  <Pages>14</Pages>
  <Words>1110</Words>
  <Characters>6327</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User</cp:lastModifiedBy>
  <cp:revision>38</cp:revision>
  <cp:lastPrinted>2015-04-27T06:46:00Z</cp:lastPrinted>
  <dcterms:created xsi:type="dcterms:W3CDTF">2015-04-16T05:38:00Z</dcterms:created>
  <dcterms:modified xsi:type="dcterms:W3CDTF">2015-04-27T06:46:00Z</dcterms:modified>
</cp:coreProperties>
</file>