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EA9" w:rsidRDefault="00090EA9" w:rsidP="00090EA9">
      <w:pPr>
        <w:pStyle w:val="3"/>
        <w:keepNext w:val="0"/>
        <w:keepLines w:val="0"/>
        <w:tabs>
          <w:tab w:val="left" w:pos="1080"/>
        </w:tabs>
        <w:spacing w:line="240" w:lineRule="auto"/>
        <w:ind w:firstLineChars="0" w:firstLine="0"/>
        <w:jc w:val="center"/>
        <w:rPr>
          <w:rFonts w:ascii="仿宋" w:eastAsia="仿宋" w:hAnsi="仿宋"/>
        </w:rPr>
      </w:pPr>
      <w:r w:rsidRPr="00090EA9">
        <w:rPr>
          <w:rFonts w:ascii="仿宋" w:eastAsia="仿宋" w:hAnsi="仿宋" w:hint="eastAsia"/>
        </w:rPr>
        <w:t>丽水职业技术学院桌椅采购项目</w:t>
      </w:r>
      <w:r>
        <w:rPr>
          <w:rFonts w:ascii="仿宋" w:eastAsia="仿宋" w:hAnsi="仿宋" w:hint="eastAsia"/>
        </w:rPr>
        <w:t>竞争性磋商邀请</w:t>
      </w:r>
      <w:r w:rsidR="007B3903">
        <w:rPr>
          <w:rFonts w:ascii="仿宋" w:eastAsia="仿宋" w:hAnsi="仿宋" w:hint="eastAsia"/>
        </w:rPr>
        <w:t>公告</w:t>
      </w:r>
    </w:p>
    <w:p w:rsidR="00090EA9" w:rsidRDefault="00090EA9" w:rsidP="00090EA9">
      <w:pPr>
        <w:spacing w:line="360" w:lineRule="auto"/>
        <w:ind w:firstLineChars="200" w:firstLine="480"/>
        <w:rPr>
          <w:rFonts w:ascii="仿宋" w:eastAsia="仿宋" w:hAnsi="仿宋"/>
          <w:sz w:val="24"/>
        </w:rPr>
      </w:pPr>
      <w:r>
        <w:rPr>
          <w:rFonts w:ascii="仿宋" w:eastAsia="仿宋" w:hAnsi="仿宋" w:hint="eastAsia"/>
          <w:sz w:val="24"/>
        </w:rPr>
        <w:t>欧邦工程管理有限公司受丽水职业技术学院的委托，对丽水职业技术学院桌椅采购项目采用竞争性磋商进行采购。根据《中华人民共和国政府采购法》、</w:t>
      </w:r>
      <w:r>
        <w:rPr>
          <w:rFonts w:ascii="仿宋" w:eastAsia="仿宋" w:hAnsi="仿宋"/>
          <w:sz w:val="24"/>
        </w:rPr>
        <w:t>《政府采购竞争性磋商采购方式管理暂行办法》</w:t>
      </w:r>
      <w:r>
        <w:rPr>
          <w:rFonts w:ascii="仿宋" w:eastAsia="仿宋" w:hAnsi="仿宋" w:hint="eastAsia"/>
          <w:sz w:val="24"/>
        </w:rPr>
        <w:t>等有关法律法规的规定编制本磋商文件。</w:t>
      </w:r>
    </w:p>
    <w:p w:rsidR="00090EA9" w:rsidRDefault="00090EA9" w:rsidP="00090EA9">
      <w:pPr>
        <w:autoSpaceDE w:val="0"/>
        <w:autoSpaceDN w:val="0"/>
        <w:spacing w:line="360" w:lineRule="auto"/>
        <w:ind w:firstLineChars="200" w:firstLine="480"/>
        <w:textAlignment w:val="bottom"/>
        <w:outlineLvl w:val="0"/>
        <w:rPr>
          <w:rFonts w:ascii="仿宋" w:eastAsia="仿宋" w:hAnsi="仿宋" w:cs="仿宋" w:hint="eastAsia"/>
          <w:b/>
          <w:color w:val="000000"/>
          <w:sz w:val="32"/>
          <w:szCs w:val="32"/>
        </w:rPr>
      </w:pPr>
      <w:r>
        <w:rPr>
          <w:rFonts w:ascii="仿宋" w:eastAsia="仿宋" w:hAnsi="仿宋" w:hint="eastAsia"/>
          <w:sz w:val="24"/>
        </w:rPr>
        <w:t>1.采购编号: 欧丽采招2018014号</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sz w:val="24"/>
        </w:rPr>
        <w:t>2.采购项目</w:t>
      </w:r>
      <w:r>
        <w:rPr>
          <w:rFonts w:ascii="仿宋" w:eastAsia="仿宋" w:hAnsi="仿宋" w:hint="eastAsia"/>
          <w:sz w:val="24"/>
        </w:rPr>
        <w:t>：丽水职业技术学院桌椅采购项目</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sz w:val="24"/>
        </w:rPr>
        <w:t>3.采购方式:</w:t>
      </w:r>
      <w:r>
        <w:rPr>
          <w:rFonts w:ascii="仿宋" w:eastAsia="仿宋" w:hAnsi="仿宋" w:hint="eastAsia"/>
          <w:sz w:val="24"/>
        </w:rPr>
        <w:t xml:space="preserve"> </w:t>
      </w:r>
      <w:r>
        <w:rPr>
          <w:rFonts w:ascii="仿宋" w:eastAsia="仿宋" w:hAnsi="仿宋"/>
          <w:sz w:val="24"/>
        </w:rPr>
        <w:t>竞争性</w:t>
      </w:r>
      <w:r>
        <w:rPr>
          <w:rFonts w:ascii="仿宋" w:eastAsia="仿宋" w:hAnsi="仿宋" w:hint="eastAsia"/>
          <w:sz w:val="24"/>
        </w:rPr>
        <w:t>磋商</w:t>
      </w:r>
    </w:p>
    <w:p w:rsidR="00090EA9" w:rsidRDefault="00090EA9" w:rsidP="00090EA9">
      <w:pPr>
        <w:spacing w:line="360" w:lineRule="auto"/>
        <w:ind w:firstLineChars="200" w:firstLine="480"/>
        <w:rPr>
          <w:rFonts w:ascii="仿宋" w:eastAsia="仿宋" w:hAnsi="仿宋"/>
          <w:sz w:val="24"/>
        </w:rPr>
      </w:pPr>
      <w:r>
        <w:rPr>
          <w:rFonts w:ascii="仿宋" w:eastAsia="仿宋" w:hAnsi="仿宋" w:hint="eastAsia"/>
          <w:sz w:val="24"/>
        </w:rPr>
        <w:t>4.采购内容：桌椅采购（详见招标文件第三章）。</w:t>
      </w:r>
    </w:p>
    <w:tbl>
      <w:tblPr>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3"/>
        <w:gridCol w:w="2009"/>
        <w:gridCol w:w="867"/>
        <w:gridCol w:w="993"/>
        <w:gridCol w:w="2126"/>
        <w:gridCol w:w="1207"/>
        <w:gridCol w:w="1207"/>
      </w:tblGrid>
      <w:tr w:rsidR="00090EA9" w:rsidTr="00090EA9">
        <w:trPr>
          <w:trHeight w:val="513"/>
        </w:trPr>
        <w:tc>
          <w:tcPr>
            <w:tcW w:w="793"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序号</w:t>
            </w:r>
          </w:p>
        </w:tc>
        <w:tc>
          <w:tcPr>
            <w:tcW w:w="2009"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采购内容</w:t>
            </w:r>
          </w:p>
        </w:tc>
        <w:tc>
          <w:tcPr>
            <w:tcW w:w="867"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单位</w:t>
            </w:r>
          </w:p>
        </w:tc>
        <w:tc>
          <w:tcPr>
            <w:tcW w:w="993"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数量</w:t>
            </w:r>
          </w:p>
        </w:tc>
        <w:tc>
          <w:tcPr>
            <w:tcW w:w="2126"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最高预算单价</w:t>
            </w:r>
          </w:p>
        </w:tc>
        <w:tc>
          <w:tcPr>
            <w:tcW w:w="1207" w:type="dxa"/>
            <w:vAlign w:val="center"/>
          </w:tcPr>
          <w:p w:rsidR="00090EA9" w:rsidRDefault="00090EA9" w:rsidP="007232A9">
            <w:pPr>
              <w:pStyle w:val="a0"/>
              <w:ind w:firstLine="0"/>
              <w:jc w:val="center"/>
              <w:rPr>
                <w:rFonts w:ascii="仿宋" w:eastAsia="仿宋" w:hAnsi="仿宋" w:hint="eastAsia"/>
                <w:sz w:val="24"/>
                <w:szCs w:val="24"/>
              </w:rPr>
            </w:pPr>
            <w:r>
              <w:rPr>
                <w:rFonts w:ascii="仿宋" w:eastAsia="仿宋" w:hAnsi="仿宋" w:hint="eastAsia"/>
                <w:sz w:val="24"/>
                <w:szCs w:val="24"/>
              </w:rPr>
              <w:t>总预算最高限价</w:t>
            </w:r>
          </w:p>
        </w:tc>
        <w:tc>
          <w:tcPr>
            <w:tcW w:w="1207" w:type="dxa"/>
          </w:tcPr>
          <w:p w:rsidR="00090EA9" w:rsidRDefault="00090EA9" w:rsidP="007232A9">
            <w:pPr>
              <w:pStyle w:val="a0"/>
              <w:ind w:firstLine="0"/>
              <w:jc w:val="center"/>
              <w:rPr>
                <w:rFonts w:ascii="仿宋" w:eastAsia="仿宋" w:hAnsi="仿宋" w:hint="eastAsia"/>
                <w:sz w:val="24"/>
                <w:szCs w:val="24"/>
              </w:rPr>
            </w:pPr>
            <w:r>
              <w:rPr>
                <w:rFonts w:ascii="仿宋" w:eastAsia="仿宋" w:hAnsi="仿宋" w:hint="eastAsia"/>
                <w:sz w:val="24"/>
                <w:szCs w:val="24"/>
              </w:rPr>
              <w:t>备注</w:t>
            </w:r>
          </w:p>
        </w:tc>
      </w:tr>
      <w:tr w:rsidR="00090EA9" w:rsidTr="00090EA9">
        <w:trPr>
          <w:trHeight w:val="421"/>
        </w:trPr>
        <w:tc>
          <w:tcPr>
            <w:tcW w:w="793"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1</w:t>
            </w:r>
          </w:p>
        </w:tc>
        <w:tc>
          <w:tcPr>
            <w:tcW w:w="2009" w:type="dxa"/>
            <w:vAlign w:val="center"/>
          </w:tcPr>
          <w:p w:rsidR="00090EA9" w:rsidRPr="007E4B5E" w:rsidRDefault="00090EA9" w:rsidP="007232A9">
            <w:pPr>
              <w:snapToGrid w:val="0"/>
              <w:jc w:val="center"/>
              <w:rPr>
                <w:rFonts w:ascii="仿宋" w:eastAsia="仿宋" w:hAnsi="仿宋" w:hint="eastAsia"/>
                <w:sz w:val="24"/>
              </w:rPr>
            </w:pPr>
            <w:r>
              <w:rPr>
                <w:rFonts w:ascii="仿宋" w:eastAsia="仿宋" w:hAnsi="仿宋" w:hint="eastAsia"/>
                <w:sz w:val="24"/>
              </w:rPr>
              <w:t>桌子</w:t>
            </w:r>
          </w:p>
        </w:tc>
        <w:tc>
          <w:tcPr>
            <w:tcW w:w="867"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张</w:t>
            </w:r>
          </w:p>
        </w:tc>
        <w:tc>
          <w:tcPr>
            <w:tcW w:w="993"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588</w:t>
            </w:r>
          </w:p>
        </w:tc>
        <w:tc>
          <w:tcPr>
            <w:tcW w:w="2126"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260元/张</w:t>
            </w:r>
          </w:p>
        </w:tc>
        <w:tc>
          <w:tcPr>
            <w:tcW w:w="1207" w:type="dxa"/>
            <w:vMerge w:val="restart"/>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rPr>
              <w:t>17.64万元</w:t>
            </w:r>
          </w:p>
        </w:tc>
        <w:tc>
          <w:tcPr>
            <w:tcW w:w="1207" w:type="dxa"/>
          </w:tcPr>
          <w:p w:rsidR="00090EA9" w:rsidRDefault="00090EA9" w:rsidP="007232A9">
            <w:pPr>
              <w:pStyle w:val="a0"/>
              <w:ind w:firstLine="0"/>
              <w:jc w:val="center"/>
              <w:rPr>
                <w:rFonts w:ascii="仿宋" w:eastAsia="仿宋" w:hAnsi="仿宋"/>
                <w:sz w:val="24"/>
                <w:szCs w:val="24"/>
              </w:rPr>
            </w:pPr>
          </w:p>
        </w:tc>
      </w:tr>
      <w:tr w:rsidR="00090EA9" w:rsidTr="00090EA9">
        <w:trPr>
          <w:trHeight w:val="399"/>
        </w:trPr>
        <w:tc>
          <w:tcPr>
            <w:tcW w:w="793"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2</w:t>
            </w:r>
          </w:p>
        </w:tc>
        <w:tc>
          <w:tcPr>
            <w:tcW w:w="2009" w:type="dxa"/>
            <w:vAlign w:val="center"/>
          </w:tcPr>
          <w:p w:rsidR="00090EA9" w:rsidRDefault="00090EA9" w:rsidP="007232A9">
            <w:pPr>
              <w:snapToGrid w:val="0"/>
              <w:jc w:val="center"/>
              <w:rPr>
                <w:rFonts w:ascii="仿宋" w:eastAsia="仿宋" w:hAnsi="仿宋" w:hint="eastAsia"/>
                <w:sz w:val="24"/>
              </w:rPr>
            </w:pPr>
            <w:r>
              <w:rPr>
                <w:rFonts w:ascii="仿宋" w:eastAsia="仿宋" w:hAnsi="仿宋" w:hint="eastAsia"/>
                <w:sz w:val="24"/>
              </w:rPr>
              <w:t>凳子</w:t>
            </w:r>
          </w:p>
        </w:tc>
        <w:tc>
          <w:tcPr>
            <w:tcW w:w="867"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张</w:t>
            </w:r>
          </w:p>
        </w:tc>
        <w:tc>
          <w:tcPr>
            <w:tcW w:w="993"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588</w:t>
            </w:r>
          </w:p>
        </w:tc>
        <w:tc>
          <w:tcPr>
            <w:tcW w:w="2126" w:type="dxa"/>
            <w:vAlign w:val="center"/>
          </w:tcPr>
          <w:p w:rsidR="00090EA9" w:rsidRDefault="00090EA9" w:rsidP="007232A9">
            <w:pPr>
              <w:pStyle w:val="a0"/>
              <w:ind w:firstLine="0"/>
              <w:jc w:val="center"/>
              <w:rPr>
                <w:rFonts w:ascii="仿宋" w:eastAsia="仿宋" w:hAnsi="仿宋"/>
                <w:sz w:val="24"/>
                <w:szCs w:val="24"/>
              </w:rPr>
            </w:pPr>
            <w:r>
              <w:rPr>
                <w:rFonts w:ascii="仿宋" w:eastAsia="仿宋" w:hAnsi="仿宋" w:hint="eastAsia"/>
                <w:sz w:val="24"/>
                <w:szCs w:val="24"/>
              </w:rPr>
              <w:t>40元/张</w:t>
            </w:r>
          </w:p>
        </w:tc>
        <w:tc>
          <w:tcPr>
            <w:tcW w:w="1207" w:type="dxa"/>
            <w:vMerge/>
            <w:vAlign w:val="center"/>
          </w:tcPr>
          <w:p w:rsidR="00090EA9" w:rsidRDefault="00090EA9" w:rsidP="007232A9">
            <w:pPr>
              <w:pStyle w:val="a0"/>
              <w:ind w:firstLine="0"/>
              <w:jc w:val="center"/>
              <w:rPr>
                <w:rFonts w:ascii="仿宋" w:eastAsia="仿宋" w:hAnsi="仿宋"/>
                <w:sz w:val="24"/>
                <w:szCs w:val="24"/>
              </w:rPr>
            </w:pPr>
          </w:p>
        </w:tc>
        <w:tc>
          <w:tcPr>
            <w:tcW w:w="1207" w:type="dxa"/>
          </w:tcPr>
          <w:p w:rsidR="00090EA9" w:rsidRDefault="00090EA9" w:rsidP="007232A9">
            <w:pPr>
              <w:pStyle w:val="a0"/>
              <w:ind w:firstLine="0"/>
              <w:jc w:val="center"/>
              <w:rPr>
                <w:rFonts w:ascii="仿宋" w:eastAsia="仿宋" w:hAnsi="仿宋"/>
                <w:sz w:val="24"/>
                <w:szCs w:val="24"/>
              </w:rPr>
            </w:pPr>
          </w:p>
        </w:tc>
      </w:tr>
    </w:tbl>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5</w:t>
      </w:r>
      <w:r>
        <w:rPr>
          <w:rFonts w:ascii="仿宋" w:eastAsia="仿宋" w:hAnsi="仿宋"/>
          <w:sz w:val="24"/>
        </w:rPr>
        <w:t>.</w:t>
      </w:r>
      <w:r>
        <w:rPr>
          <w:rFonts w:ascii="仿宋" w:eastAsia="仿宋" w:hAnsi="仿宋" w:hint="eastAsia"/>
          <w:sz w:val="24"/>
        </w:rPr>
        <w:t>供应商资格条件：</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5.1具备《中华人民共和国政府采购法》第二十二条要求的条件；</w:t>
      </w:r>
    </w:p>
    <w:p w:rsidR="00090EA9" w:rsidRDefault="00090EA9" w:rsidP="00090EA9">
      <w:pPr>
        <w:tabs>
          <w:tab w:val="left" w:pos="540"/>
        </w:tabs>
        <w:snapToGrid w:val="0"/>
        <w:spacing w:line="360" w:lineRule="auto"/>
        <w:ind w:firstLine="510"/>
        <w:rPr>
          <w:rFonts w:ascii="仿宋" w:eastAsia="仿宋" w:hAnsi="仿宋"/>
          <w:sz w:val="24"/>
        </w:rPr>
      </w:pPr>
      <w:r>
        <w:rPr>
          <w:rFonts w:ascii="仿宋" w:eastAsia="仿宋" w:hAnsi="仿宋" w:hint="eastAsia"/>
          <w:sz w:val="24"/>
        </w:rPr>
        <w:t>5.2响应</w:t>
      </w:r>
      <w:r>
        <w:rPr>
          <w:rFonts w:ascii="仿宋" w:eastAsia="仿宋" w:hAnsi="仿宋"/>
          <w:sz w:val="24"/>
        </w:rPr>
        <w:t>截止</w:t>
      </w:r>
      <w:r>
        <w:rPr>
          <w:rFonts w:ascii="仿宋" w:eastAsia="仿宋" w:hAnsi="仿宋" w:hint="eastAsia"/>
          <w:sz w:val="24"/>
        </w:rPr>
        <w:t>之日</w:t>
      </w:r>
      <w:r>
        <w:rPr>
          <w:rFonts w:ascii="仿宋" w:eastAsia="仿宋" w:hAnsi="仿宋"/>
          <w:sz w:val="24"/>
        </w:rPr>
        <w:t>至</w:t>
      </w:r>
      <w:r>
        <w:rPr>
          <w:rFonts w:ascii="仿宋" w:eastAsia="仿宋" w:hAnsi="仿宋" w:hint="eastAsia"/>
          <w:sz w:val="24"/>
        </w:rPr>
        <w:t>前三年内</w:t>
      </w:r>
      <w:r>
        <w:rPr>
          <w:rFonts w:ascii="仿宋" w:eastAsia="仿宋" w:hAnsi="仿宋"/>
          <w:sz w:val="24"/>
        </w:rPr>
        <w:t>，</w:t>
      </w:r>
      <w:r>
        <w:rPr>
          <w:rFonts w:ascii="仿宋" w:eastAsia="仿宋" w:hAnsi="仿宋" w:hint="eastAsia"/>
          <w:sz w:val="24"/>
        </w:rPr>
        <w:t>在“信用中国网” (www.creditchina.gov.cn)被列入失信</w:t>
      </w:r>
      <w:r>
        <w:rPr>
          <w:rFonts w:ascii="仿宋" w:eastAsia="仿宋" w:hAnsi="仿宋"/>
          <w:sz w:val="24"/>
        </w:rPr>
        <w:t>被执行人、重大税收</w:t>
      </w:r>
      <w:r>
        <w:rPr>
          <w:rFonts w:ascii="仿宋" w:eastAsia="仿宋" w:hAnsi="仿宋" w:hint="eastAsia"/>
          <w:sz w:val="24"/>
        </w:rPr>
        <w:t>违法当事人</w:t>
      </w:r>
      <w:r>
        <w:rPr>
          <w:rFonts w:ascii="仿宋" w:eastAsia="仿宋" w:hAnsi="仿宋"/>
          <w:sz w:val="24"/>
        </w:rPr>
        <w:t>名单、政府采购</w:t>
      </w:r>
      <w:r>
        <w:rPr>
          <w:rFonts w:ascii="仿宋" w:eastAsia="仿宋" w:hAnsi="仿宋" w:hint="eastAsia"/>
          <w:sz w:val="24"/>
        </w:rPr>
        <w:t>严重</w:t>
      </w:r>
      <w:r>
        <w:rPr>
          <w:rFonts w:ascii="仿宋" w:eastAsia="仿宋" w:hAnsi="仿宋"/>
          <w:sz w:val="24"/>
        </w:rPr>
        <w:t>违法失信行为</w:t>
      </w:r>
      <w:r>
        <w:rPr>
          <w:rFonts w:ascii="仿宋" w:eastAsia="仿宋" w:hAnsi="仿宋" w:hint="eastAsia"/>
          <w:sz w:val="24"/>
        </w:rPr>
        <w:t>记录</w:t>
      </w:r>
      <w:r>
        <w:rPr>
          <w:rFonts w:ascii="仿宋" w:eastAsia="仿宋" w:hAnsi="仿宋"/>
          <w:sz w:val="24"/>
        </w:rPr>
        <w:t>名单的供应商</w:t>
      </w:r>
      <w:r>
        <w:rPr>
          <w:rFonts w:ascii="仿宋" w:eastAsia="仿宋" w:hAnsi="仿宋" w:hint="eastAsia"/>
          <w:sz w:val="24"/>
        </w:rPr>
        <w:t>，资格审查时不予以通过。</w:t>
      </w:r>
    </w:p>
    <w:p w:rsidR="00090EA9" w:rsidRDefault="00090EA9" w:rsidP="00090EA9">
      <w:pPr>
        <w:tabs>
          <w:tab w:val="left" w:pos="540"/>
        </w:tabs>
        <w:snapToGrid w:val="0"/>
        <w:spacing w:line="360" w:lineRule="auto"/>
        <w:ind w:firstLine="510"/>
        <w:rPr>
          <w:rFonts w:ascii="仿宋" w:eastAsia="仿宋" w:hAnsi="仿宋"/>
          <w:sz w:val="24"/>
        </w:rPr>
      </w:pPr>
      <w:r>
        <w:rPr>
          <w:rFonts w:ascii="仿宋" w:eastAsia="仿宋" w:hAnsi="仿宋" w:hint="eastAsia"/>
          <w:sz w:val="24"/>
        </w:rPr>
        <w:t>5.3响应</w:t>
      </w:r>
      <w:r>
        <w:rPr>
          <w:rFonts w:ascii="仿宋" w:eastAsia="仿宋" w:hAnsi="仿宋"/>
          <w:sz w:val="24"/>
        </w:rPr>
        <w:t>截止</w:t>
      </w:r>
      <w:r>
        <w:rPr>
          <w:rFonts w:ascii="仿宋" w:eastAsia="仿宋" w:hAnsi="仿宋" w:hint="eastAsia"/>
          <w:sz w:val="24"/>
        </w:rPr>
        <w:t>之日</w:t>
      </w:r>
      <w:r>
        <w:rPr>
          <w:rFonts w:ascii="仿宋" w:eastAsia="仿宋" w:hAnsi="仿宋"/>
          <w:sz w:val="24"/>
        </w:rPr>
        <w:t>至</w:t>
      </w:r>
      <w:r>
        <w:rPr>
          <w:rFonts w:ascii="仿宋" w:eastAsia="仿宋" w:hAnsi="仿宋" w:hint="eastAsia"/>
          <w:sz w:val="24"/>
        </w:rPr>
        <w:t>前三年内</w:t>
      </w:r>
      <w:r>
        <w:rPr>
          <w:rFonts w:ascii="仿宋" w:eastAsia="仿宋" w:hAnsi="仿宋"/>
          <w:sz w:val="24"/>
        </w:rPr>
        <w:t>，</w:t>
      </w:r>
      <w:r>
        <w:rPr>
          <w:rFonts w:ascii="仿宋" w:eastAsia="仿宋" w:hAnsi="仿宋" w:hint="eastAsia"/>
          <w:sz w:val="24"/>
        </w:rPr>
        <w:t>在“中国政府采购网”(</w:t>
      </w:r>
      <w:hyperlink r:id="rId6" w:history="1">
        <w:r>
          <w:rPr>
            <w:rFonts w:ascii="仿宋" w:eastAsia="仿宋" w:hAnsi="仿宋" w:hint="eastAsia"/>
          </w:rPr>
          <w:t>www.ccgp.gov.cn</w:t>
        </w:r>
      </w:hyperlink>
      <w:r>
        <w:rPr>
          <w:rFonts w:ascii="仿宋" w:eastAsia="仿宋" w:hAnsi="仿宋" w:hint="eastAsia"/>
          <w:sz w:val="24"/>
        </w:rPr>
        <w:t>)被</w:t>
      </w:r>
      <w:r>
        <w:rPr>
          <w:rFonts w:ascii="仿宋" w:eastAsia="仿宋" w:hAnsi="仿宋"/>
          <w:sz w:val="24"/>
        </w:rPr>
        <w:t>列入政府采购</w:t>
      </w:r>
      <w:r>
        <w:rPr>
          <w:rFonts w:ascii="仿宋" w:eastAsia="仿宋" w:hAnsi="仿宋" w:hint="eastAsia"/>
          <w:sz w:val="24"/>
        </w:rPr>
        <w:t>严重</w:t>
      </w:r>
      <w:r>
        <w:rPr>
          <w:rFonts w:ascii="仿宋" w:eastAsia="仿宋" w:hAnsi="仿宋"/>
          <w:sz w:val="24"/>
        </w:rPr>
        <w:t>违法失信行为</w:t>
      </w:r>
      <w:r>
        <w:rPr>
          <w:rFonts w:ascii="仿宋" w:eastAsia="仿宋" w:hAnsi="仿宋" w:hint="eastAsia"/>
          <w:sz w:val="24"/>
        </w:rPr>
        <w:t>记录</w:t>
      </w:r>
      <w:r>
        <w:rPr>
          <w:rFonts w:ascii="仿宋" w:eastAsia="仿宋" w:hAnsi="仿宋"/>
          <w:sz w:val="24"/>
        </w:rPr>
        <w:t>名单</w:t>
      </w:r>
      <w:r>
        <w:rPr>
          <w:rFonts w:ascii="仿宋" w:eastAsia="仿宋" w:hAnsi="仿宋" w:hint="eastAsia"/>
          <w:sz w:val="24"/>
        </w:rPr>
        <w:t>中</w:t>
      </w:r>
      <w:r>
        <w:rPr>
          <w:rFonts w:ascii="仿宋" w:eastAsia="仿宋" w:hAnsi="仿宋"/>
          <w:sz w:val="24"/>
        </w:rPr>
        <w:t>的供应商</w:t>
      </w:r>
      <w:r>
        <w:rPr>
          <w:rFonts w:ascii="仿宋" w:eastAsia="仿宋" w:hAnsi="仿宋" w:hint="eastAsia"/>
          <w:sz w:val="24"/>
        </w:rPr>
        <w:t>且在处罚有效期</w:t>
      </w:r>
      <w:r>
        <w:rPr>
          <w:rFonts w:ascii="仿宋" w:eastAsia="仿宋" w:hAnsi="仿宋"/>
          <w:sz w:val="24"/>
        </w:rPr>
        <w:t>内</w:t>
      </w:r>
      <w:r>
        <w:rPr>
          <w:rFonts w:ascii="仿宋" w:eastAsia="仿宋" w:hAnsi="仿宋" w:hint="eastAsia"/>
          <w:sz w:val="24"/>
        </w:rPr>
        <w:t>的</w:t>
      </w:r>
      <w:r>
        <w:rPr>
          <w:rFonts w:ascii="仿宋" w:eastAsia="仿宋" w:hAnsi="仿宋"/>
          <w:sz w:val="24"/>
        </w:rPr>
        <w:t>供应</w:t>
      </w:r>
      <w:r>
        <w:rPr>
          <w:rFonts w:ascii="仿宋" w:eastAsia="仿宋" w:hAnsi="仿宋" w:hint="eastAsia"/>
          <w:sz w:val="24"/>
        </w:rPr>
        <w:t>商，资格审查时不予以通过。</w:t>
      </w:r>
    </w:p>
    <w:p w:rsidR="00090EA9" w:rsidRDefault="00090EA9" w:rsidP="00090EA9">
      <w:pPr>
        <w:tabs>
          <w:tab w:val="left" w:pos="540"/>
        </w:tabs>
        <w:snapToGrid w:val="0"/>
        <w:spacing w:line="360" w:lineRule="auto"/>
        <w:ind w:firstLine="510"/>
        <w:rPr>
          <w:rFonts w:ascii="仿宋" w:eastAsia="仿宋" w:hAnsi="仿宋" w:hint="eastAsia"/>
          <w:sz w:val="24"/>
        </w:rPr>
      </w:pPr>
      <w:r>
        <w:rPr>
          <w:rFonts w:ascii="仿宋" w:eastAsia="仿宋" w:hAnsi="仿宋" w:hint="eastAsia"/>
          <w:sz w:val="24"/>
        </w:rPr>
        <w:t>5.4响应</w:t>
      </w:r>
      <w:r>
        <w:rPr>
          <w:rFonts w:ascii="仿宋" w:eastAsia="仿宋" w:hAnsi="仿宋"/>
          <w:sz w:val="24"/>
        </w:rPr>
        <w:t>截止</w:t>
      </w:r>
      <w:r>
        <w:rPr>
          <w:rFonts w:ascii="仿宋" w:eastAsia="仿宋" w:hAnsi="仿宋" w:hint="eastAsia"/>
          <w:sz w:val="24"/>
        </w:rPr>
        <w:t>之日</w:t>
      </w:r>
      <w:r>
        <w:rPr>
          <w:rFonts w:ascii="仿宋" w:eastAsia="仿宋" w:hAnsi="仿宋"/>
          <w:sz w:val="24"/>
        </w:rPr>
        <w:t>至</w:t>
      </w:r>
      <w:r>
        <w:rPr>
          <w:rFonts w:ascii="仿宋" w:eastAsia="仿宋" w:hAnsi="仿宋" w:hint="eastAsia"/>
          <w:sz w:val="24"/>
        </w:rPr>
        <w:t>前三年内</w:t>
      </w:r>
      <w:r>
        <w:rPr>
          <w:rFonts w:ascii="仿宋" w:eastAsia="仿宋" w:hAnsi="仿宋"/>
          <w:sz w:val="24"/>
        </w:rPr>
        <w:t>，</w:t>
      </w:r>
      <w:r>
        <w:rPr>
          <w:rFonts w:ascii="仿宋" w:eastAsia="仿宋" w:hAnsi="仿宋" w:hint="eastAsia"/>
          <w:sz w:val="24"/>
        </w:rPr>
        <w:t>在“浙江政府采购网”（www.zjzfcg.gov.cn）“曝光台”中</w:t>
      </w:r>
      <w:r>
        <w:rPr>
          <w:rFonts w:ascii="仿宋" w:eastAsia="仿宋" w:hAnsi="仿宋"/>
          <w:sz w:val="24"/>
        </w:rPr>
        <w:t>被曝光</w:t>
      </w:r>
      <w:r>
        <w:rPr>
          <w:rFonts w:ascii="仿宋" w:eastAsia="仿宋" w:hAnsi="仿宋" w:hint="eastAsia"/>
          <w:sz w:val="24"/>
        </w:rPr>
        <w:t>且在处罚有效期内的</w:t>
      </w:r>
      <w:r>
        <w:rPr>
          <w:rFonts w:ascii="仿宋" w:eastAsia="仿宋" w:hAnsi="仿宋"/>
          <w:sz w:val="24"/>
        </w:rPr>
        <w:t>供应商</w:t>
      </w:r>
      <w:r>
        <w:rPr>
          <w:rFonts w:ascii="仿宋" w:eastAsia="仿宋" w:hAnsi="仿宋" w:hint="eastAsia"/>
          <w:sz w:val="24"/>
        </w:rPr>
        <w:t>，资格审查时不予以通过。</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5.5</w:t>
      </w:r>
      <w:r>
        <w:rPr>
          <w:rFonts w:ascii="仿宋" w:eastAsia="仿宋" w:hAnsi="仿宋"/>
          <w:sz w:val="24"/>
        </w:rPr>
        <w:t>本项目</w:t>
      </w:r>
      <w:r>
        <w:rPr>
          <w:rFonts w:ascii="仿宋" w:eastAsia="仿宋" w:hAnsi="仿宋" w:hint="eastAsia"/>
          <w:sz w:val="24"/>
        </w:rPr>
        <w:t>不接受联合体投标，不允许转包和分包。</w:t>
      </w:r>
    </w:p>
    <w:p w:rsidR="00090EA9" w:rsidRDefault="00090EA9" w:rsidP="00090EA9">
      <w:pPr>
        <w:tabs>
          <w:tab w:val="left" w:pos="540"/>
        </w:tabs>
        <w:snapToGrid w:val="0"/>
        <w:spacing w:line="360" w:lineRule="auto"/>
        <w:ind w:firstLine="510"/>
        <w:rPr>
          <w:rFonts w:ascii="仿宋" w:eastAsia="仿宋" w:hAnsi="仿宋" w:hint="eastAsia"/>
          <w:sz w:val="24"/>
        </w:rPr>
      </w:pPr>
      <w:r>
        <w:rPr>
          <w:rFonts w:ascii="仿宋" w:eastAsia="仿宋" w:hAnsi="仿宋" w:hint="eastAsia"/>
          <w:sz w:val="24"/>
        </w:rPr>
        <w:t>6</w:t>
      </w:r>
      <w:r>
        <w:rPr>
          <w:rFonts w:ascii="仿宋" w:eastAsia="仿宋" w:hAnsi="仿宋"/>
          <w:sz w:val="24"/>
        </w:rPr>
        <w:t xml:space="preserve">. </w:t>
      </w:r>
      <w:r>
        <w:rPr>
          <w:rFonts w:ascii="仿宋" w:eastAsia="仿宋" w:hAnsi="仿宋" w:hint="eastAsia"/>
          <w:sz w:val="24"/>
        </w:rPr>
        <w:t>公告期限：</w:t>
      </w:r>
      <w:r>
        <w:rPr>
          <w:rFonts w:ascii="仿宋" w:eastAsia="仿宋" w:hAnsi="仿宋" w:cs="仿宋" w:hint="eastAsia"/>
          <w:sz w:val="24"/>
        </w:rPr>
        <w:t>本项目公告期限为5个工作日</w:t>
      </w:r>
    </w:p>
    <w:p w:rsidR="00090EA9" w:rsidRDefault="00090EA9" w:rsidP="00090EA9">
      <w:pPr>
        <w:spacing w:line="360" w:lineRule="auto"/>
        <w:ind w:firstLineChars="200" w:firstLine="482"/>
        <w:rPr>
          <w:rFonts w:ascii="仿宋" w:eastAsia="仿宋" w:hAnsi="仿宋" w:hint="eastAsia"/>
          <w:b/>
          <w:bCs/>
          <w:sz w:val="24"/>
        </w:rPr>
      </w:pPr>
      <w:r>
        <w:rPr>
          <w:rFonts w:ascii="仿宋" w:eastAsia="仿宋" w:hAnsi="仿宋" w:hint="eastAsia"/>
          <w:b/>
          <w:sz w:val="24"/>
        </w:rPr>
        <w:t>7.竞争性磋商文件获取方式：书面获取</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7.1磋商文件获取时间：2018年8月10日-8月16日每天8：30-11：30，14：00-17：30（北京时间）。</w:t>
      </w:r>
    </w:p>
    <w:p w:rsidR="00090EA9" w:rsidRDefault="00090EA9" w:rsidP="00090EA9">
      <w:pPr>
        <w:tabs>
          <w:tab w:val="left" w:pos="540"/>
        </w:tabs>
        <w:snapToGrid w:val="0"/>
        <w:spacing w:line="276" w:lineRule="auto"/>
        <w:ind w:firstLine="510"/>
        <w:rPr>
          <w:rFonts w:ascii="仿宋" w:eastAsia="仿宋" w:hAnsi="仿宋" w:hint="eastAsia"/>
          <w:sz w:val="24"/>
        </w:rPr>
      </w:pPr>
      <w:r>
        <w:rPr>
          <w:rFonts w:ascii="仿宋" w:eastAsia="仿宋" w:hAnsi="仿宋" w:hint="eastAsia"/>
          <w:sz w:val="24"/>
        </w:rPr>
        <w:t>7.2获取磋商文件地址：欧邦工程管理有限公司（丽水市莲都区万丰小区</w:t>
      </w:r>
      <w:r>
        <w:rPr>
          <w:rFonts w:ascii="仿宋" w:eastAsia="仿宋" w:hAnsi="仿宋" w:hint="eastAsia"/>
          <w:sz w:val="24"/>
        </w:rPr>
        <w:lastRenderedPageBreak/>
        <w:t>13幢二单元303室）</w:t>
      </w:r>
    </w:p>
    <w:p w:rsidR="00090EA9" w:rsidRDefault="00090EA9" w:rsidP="00090EA9">
      <w:pPr>
        <w:tabs>
          <w:tab w:val="left" w:pos="540"/>
        </w:tabs>
        <w:snapToGrid w:val="0"/>
        <w:spacing w:line="276" w:lineRule="auto"/>
        <w:ind w:firstLine="510"/>
        <w:rPr>
          <w:rFonts w:ascii="仿宋" w:eastAsia="仿宋" w:hAnsi="仿宋" w:hint="eastAsia"/>
          <w:sz w:val="24"/>
        </w:rPr>
      </w:pPr>
      <w:r>
        <w:rPr>
          <w:rFonts w:ascii="仿宋" w:eastAsia="仿宋" w:hAnsi="仿宋" w:hint="eastAsia"/>
          <w:sz w:val="24"/>
        </w:rPr>
        <w:t>7.3磋商文件售价</w:t>
      </w:r>
      <w:r>
        <w:rPr>
          <w:rFonts w:ascii="仿宋" w:eastAsia="仿宋" w:hAnsi="仿宋"/>
          <w:sz w:val="24"/>
        </w:rPr>
        <w:t>(</w:t>
      </w:r>
      <w:r>
        <w:rPr>
          <w:rFonts w:ascii="仿宋" w:eastAsia="仿宋" w:hAnsi="仿宋" w:hint="eastAsia"/>
          <w:sz w:val="24"/>
        </w:rPr>
        <w:t>元</w:t>
      </w:r>
      <w:r>
        <w:rPr>
          <w:rFonts w:ascii="仿宋" w:eastAsia="仿宋" w:hAnsi="仿宋"/>
          <w:sz w:val="24"/>
        </w:rPr>
        <w:t>)</w:t>
      </w:r>
      <w:r>
        <w:rPr>
          <w:rFonts w:ascii="仿宋" w:eastAsia="仿宋" w:hAnsi="仿宋" w:hint="eastAsia"/>
          <w:sz w:val="24"/>
        </w:rPr>
        <w:t>：供应商需获取纸质磋商文件，工本费</w:t>
      </w:r>
      <w:r>
        <w:rPr>
          <w:rFonts w:ascii="仿宋" w:eastAsia="仿宋" w:hAnsi="仿宋"/>
          <w:sz w:val="24"/>
        </w:rPr>
        <w:t>300</w:t>
      </w:r>
      <w:r>
        <w:rPr>
          <w:rFonts w:ascii="仿宋" w:eastAsia="仿宋" w:hAnsi="仿宋" w:hint="eastAsia"/>
          <w:sz w:val="24"/>
        </w:rPr>
        <w:t>元</w:t>
      </w:r>
      <w:r>
        <w:rPr>
          <w:rFonts w:ascii="仿宋" w:eastAsia="仿宋" w:hAnsi="仿宋"/>
          <w:sz w:val="24"/>
        </w:rPr>
        <w:t>/</w:t>
      </w:r>
      <w:r>
        <w:rPr>
          <w:rFonts w:ascii="仿宋" w:eastAsia="仿宋" w:hAnsi="仿宋" w:hint="eastAsia"/>
          <w:sz w:val="24"/>
        </w:rPr>
        <w:t>本（售后不退）</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供应商认为磋商文件使自己的权益受到损害的，可以自获取磋商文件之日（获取截止日之后获取磋商文件的，以获取截止日为准）或者磋商文件公告期限届满之日（采购公告届满日为公告发布后的第6个工作日）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w:t>
      </w:r>
    </w:p>
    <w:p w:rsidR="00090EA9" w:rsidRDefault="00090EA9" w:rsidP="00090EA9">
      <w:pPr>
        <w:spacing w:line="360" w:lineRule="auto"/>
        <w:ind w:firstLineChars="200" w:firstLine="482"/>
        <w:rPr>
          <w:rFonts w:ascii="仿宋" w:eastAsia="仿宋" w:hAnsi="仿宋" w:hint="eastAsia"/>
          <w:b/>
          <w:sz w:val="24"/>
        </w:rPr>
      </w:pPr>
      <w:r>
        <w:rPr>
          <w:rFonts w:ascii="仿宋" w:eastAsia="仿宋" w:hAnsi="仿宋" w:hint="eastAsia"/>
          <w:b/>
          <w:sz w:val="24"/>
        </w:rPr>
        <w:t>7.4网上获取磋商文件时须向采购代理机构提供以下资料：</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⑴单位介绍信（格式自拟）、联系人及联系方式；</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⑵有效的营业执照复印件；</w:t>
      </w:r>
    </w:p>
    <w:p w:rsidR="00090EA9" w:rsidRDefault="00090EA9" w:rsidP="00090EA9">
      <w:pPr>
        <w:spacing w:line="360" w:lineRule="auto"/>
        <w:ind w:firstLineChars="200" w:firstLine="482"/>
        <w:rPr>
          <w:rFonts w:ascii="仿宋" w:eastAsia="仿宋" w:hAnsi="仿宋" w:hint="eastAsia"/>
          <w:b/>
          <w:sz w:val="24"/>
        </w:rPr>
      </w:pPr>
      <w:r>
        <w:rPr>
          <w:rFonts w:ascii="仿宋" w:eastAsia="仿宋" w:hAnsi="仿宋" w:hint="eastAsia"/>
          <w:b/>
          <w:sz w:val="24"/>
        </w:rPr>
        <w:t>以上资料须加盖单位公章，送至采购代理机构（电话：0578-2956388）。</w:t>
      </w:r>
    </w:p>
    <w:p w:rsidR="00090EA9" w:rsidRDefault="00090EA9" w:rsidP="00090EA9">
      <w:pPr>
        <w:spacing w:line="360" w:lineRule="auto"/>
        <w:ind w:firstLineChars="200" w:firstLine="482"/>
        <w:rPr>
          <w:rFonts w:ascii="仿宋" w:eastAsia="仿宋" w:hAnsi="仿宋" w:hint="eastAsia"/>
          <w:b/>
          <w:sz w:val="24"/>
        </w:rPr>
      </w:pPr>
      <w:r>
        <w:rPr>
          <w:rFonts w:ascii="仿宋" w:eastAsia="仿宋" w:hAnsi="仿宋" w:hint="eastAsia"/>
          <w:b/>
          <w:sz w:val="24"/>
        </w:rPr>
        <w:t>8.磋商保证金：人民币叁仟元整</w:t>
      </w:r>
    </w:p>
    <w:p w:rsidR="00090EA9" w:rsidRDefault="00090EA9" w:rsidP="00090EA9">
      <w:pPr>
        <w:spacing w:line="360" w:lineRule="auto"/>
        <w:ind w:firstLineChars="200" w:firstLine="480"/>
        <w:rPr>
          <w:rFonts w:ascii="仿宋" w:eastAsia="仿宋" w:hAnsi="仿宋" w:hint="eastAsia"/>
          <w:bCs/>
          <w:sz w:val="24"/>
        </w:rPr>
      </w:pPr>
      <w:r>
        <w:rPr>
          <w:rFonts w:ascii="仿宋" w:eastAsia="仿宋" w:hAnsi="仿宋" w:hint="eastAsia"/>
          <w:sz w:val="24"/>
        </w:rPr>
        <w:t>9.交纳磋商保证金截止时间：2018年8月17日下午17：00（北京时间），</w:t>
      </w:r>
      <w:r>
        <w:rPr>
          <w:rFonts w:ascii="仿宋" w:eastAsia="仿宋" w:hAnsi="仿宋" w:hint="eastAsia"/>
          <w:b/>
          <w:sz w:val="24"/>
        </w:rPr>
        <w:t>以到帐时间为准。</w:t>
      </w:r>
      <w:r>
        <w:rPr>
          <w:rFonts w:ascii="仿宋" w:eastAsia="仿宋" w:hAnsi="仿宋" w:hint="eastAsia"/>
          <w:bCs/>
          <w:sz w:val="24"/>
        </w:rPr>
        <w:t>交纳保证金后由欧邦工程管理有限公司于磋商会议现场向其提供收据原件。</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10.履约保证金：合同金额的5%</w:t>
      </w:r>
    </w:p>
    <w:p w:rsidR="00090EA9" w:rsidRDefault="00090EA9" w:rsidP="00090EA9">
      <w:pPr>
        <w:spacing w:line="360" w:lineRule="auto"/>
        <w:ind w:firstLineChars="200" w:firstLine="480"/>
        <w:rPr>
          <w:rFonts w:ascii="仿宋" w:eastAsia="仿宋" w:hAnsi="仿宋" w:hint="eastAsia"/>
          <w:bCs/>
          <w:sz w:val="24"/>
        </w:rPr>
      </w:pPr>
      <w:r>
        <w:rPr>
          <w:rFonts w:ascii="仿宋" w:eastAsia="仿宋" w:hAnsi="仿宋" w:hint="eastAsia"/>
          <w:bCs/>
          <w:sz w:val="24"/>
        </w:rPr>
        <w:t>11.履约保证金交纳时间：发出成交通知书后签订合同前向采购人交纳。</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12.资格审查：</w:t>
      </w:r>
      <w:r>
        <w:rPr>
          <w:rFonts w:ascii="仿宋" w:eastAsia="仿宋" w:hAnsi="仿宋" w:hint="eastAsia"/>
          <w:bCs/>
          <w:sz w:val="24"/>
        </w:rPr>
        <w:t>接受供应商报名或递交响应文件不表明已获取磋商资格，磋商会上通过资格审查的供应商才有磋商资格。</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13.响应文件递交地点：欧邦工程管理有限公司（丽水市莲都区万丰小区13幢二单元303室会议室）。</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14.响应文件递交截止时间：2018年8月20日15：00（北京时间）。</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15.竞争性磋商时间：2018年8月20日15：00（北京时间）。</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16.竞争性磋商地点：欧邦工程管理有限公司（丽水市莲都区万丰小区13幢二单元303室会议室）。</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17</w:t>
      </w:r>
      <w:r>
        <w:rPr>
          <w:rFonts w:ascii="仿宋" w:eastAsia="仿宋" w:hAnsi="仿宋"/>
          <w:sz w:val="24"/>
        </w:rPr>
        <w:t>.</w:t>
      </w:r>
      <w:r>
        <w:rPr>
          <w:rFonts w:ascii="仿宋" w:eastAsia="仿宋" w:hAnsi="仿宋" w:hint="eastAsia"/>
          <w:sz w:val="24"/>
        </w:rPr>
        <w:t xml:space="preserve"> 联系方式：</w:t>
      </w:r>
    </w:p>
    <w:p w:rsidR="00090EA9" w:rsidRDefault="00090EA9" w:rsidP="00090EA9">
      <w:pPr>
        <w:spacing w:line="360" w:lineRule="auto"/>
        <w:ind w:firstLineChars="200" w:firstLine="480"/>
        <w:rPr>
          <w:rFonts w:ascii="仿宋" w:eastAsia="仿宋" w:hAnsi="仿宋" w:hint="eastAsia"/>
          <w:sz w:val="24"/>
        </w:rPr>
      </w:pPr>
      <w:r>
        <w:rPr>
          <w:rFonts w:ascii="仿宋" w:eastAsia="仿宋" w:hAnsi="仿宋" w:hint="eastAsia"/>
          <w:sz w:val="24"/>
        </w:rPr>
        <w:t>17</w:t>
      </w:r>
      <w:r>
        <w:rPr>
          <w:rFonts w:ascii="仿宋" w:eastAsia="仿宋" w:hAnsi="仿宋"/>
          <w:sz w:val="24"/>
        </w:rPr>
        <w:t>.</w:t>
      </w:r>
      <w:r>
        <w:rPr>
          <w:rFonts w:ascii="仿宋" w:eastAsia="仿宋" w:hAnsi="仿宋" w:hint="eastAsia"/>
          <w:sz w:val="24"/>
        </w:rPr>
        <w:t>1采购代理机构名称：欧邦工程管理有限公司</w:t>
      </w:r>
    </w:p>
    <w:p w:rsidR="00090EA9" w:rsidRDefault="00090EA9" w:rsidP="00090EA9">
      <w:pPr>
        <w:spacing w:line="360" w:lineRule="auto"/>
        <w:rPr>
          <w:rFonts w:ascii="仿宋" w:eastAsia="仿宋" w:hAnsi="仿宋"/>
          <w:sz w:val="24"/>
        </w:rPr>
      </w:pPr>
      <w:r>
        <w:rPr>
          <w:rFonts w:ascii="仿宋" w:eastAsia="仿宋" w:hAnsi="仿宋" w:hint="eastAsia"/>
          <w:sz w:val="24"/>
        </w:rPr>
        <w:t>项目负责人：叶艳萍       联系电话：0578-2956388    传真：0578-2956388</w:t>
      </w:r>
    </w:p>
    <w:p w:rsidR="00090EA9" w:rsidRDefault="00090EA9" w:rsidP="00090EA9">
      <w:pPr>
        <w:spacing w:line="360" w:lineRule="auto"/>
        <w:rPr>
          <w:rFonts w:ascii="仿宋" w:eastAsia="仿宋" w:hAnsi="仿宋" w:hint="eastAsia"/>
          <w:sz w:val="24"/>
        </w:rPr>
      </w:pPr>
      <w:r>
        <w:rPr>
          <w:rFonts w:ascii="仿宋" w:eastAsia="仿宋" w:hAnsi="仿宋" w:hint="eastAsia"/>
          <w:sz w:val="24"/>
        </w:rPr>
        <w:lastRenderedPageBreak/>
        <w:t>质疑联系人：叶丽萍       联系电话：0578-2956388    传真：0578-2956388</w:t>
      </w:r>
    </w:p>
    <w:p w:rsidR="00090EA9" w:rsidRDefault="00090EA9" w:rsidP="00090EA9">
      <w:pPr>
        <w:spacing w:line="360" w:lineRule="auto"/>
        <w:ind w:firstLineChars="500" w:firstLine="1200"/>
        <w:rPr>
          <w:rFonts w:ascii="仿宋" w:eastAsia="仿宋" w:hAnsi="仿宋" w:hint="eastAsia"/>
          <w:sz w:val="24"/>
        </w:rPr>
      </w:pPr>
      <w:r>
        <w:rPr>
          <w:rFonts w:ascii="仿宋" w:eastAsia="仿宋" w:hAnsi="仿宋" w:hint="eastAsia"/>
          <w:sz w:val="24"/>
        </w:rPr>
        <w:t>地址：丽水市莲都区万丰小区13幢二单元303室</w:t>
      </w:r>
    </w:p>
    <w:p w:rsidR="00090EA9" w:rsidRDefault="00090EA9" w:rsidP="00090EA9">
      <w:pPr>
        <w:spacing w:line="360" w:lineRule="auto"/>
        <w:ind w:firstLineChars="150" w:firstLine="360"/>
        <w:rPr>
          <w:rFonts w:ascii="仿宋" w:eastAsia="仿宋" w:hAnsi="仿宋" w:hint="eastAsia"/>
          <w:sz w:val="24"/>
        </w:rPr>
      </w:pPr>
      <w:r>
        <w:rPr>
          <w:rFonts w:ascii="仿宋" w:eastAsia="仿宋" w:hAnsi="仿宋" w:hint="eastAsia"/>
          <w:sz w:val="24"/>
        </w:rPr>
        <w:t xml:space="preserve">   17</w:t>
      </w:r>
      <w:r>
        <w:rPr>
          <w:rFonts w:ascii="仿宋" w:eastAsia="仿宋" w:hAnsi="仿宋"/>
          <w:sz w:val="24"/>
        </w:rPr>
        <w:t>.</w:t>
      </w:r>
      <w:r>
        <w:rPr>
          <w:rFonts w:ascii="仿宋" w:eastAsia="仿宋" w:hAnsi="仿宋" w:hint="eastAsia"/>
          <w:sz w:val="24"/>
        </w:rPr>
        <w:t>2 采购人名称：丽水职业技术学院</w:t>
      </w:r>
    </w:p>
    <w:p w:rsidR="00090EA9" w:rsidRDefault="00090EA9" w:rsidP="00090EA9">
      <w:pPr>
        <w:spacing w:line="360" w:lineRule="auto"/>
        <w:ind w:firstLineChars="400" w:firstLine="960"/>
        <w:rPr>
          <w:rFonts w:ascii="仿宋" w:eastAsia="仿宋" w:hAnsi="仿宋" w:hint="eastAsia"/>
          <w:sz w:val="24"/>
        </w:rPr>
      </w:pPr>
      <w:r>
        <w:rPr>
          <w:rFonts w:ascii="仿宋" w:eastAsia="仿宋" w:hAnsi="仿宋" w:hint="eastAsia"/>
          <w:sz w:val="24"/>
        </w:rPr>
        <w:t>联系人：朱春光</w:t>
      </w:r>
      <w:r>
        <w:rPr>
          <w:rFonts w:ascii="仿宋" w:eastAsia="仿宋" w:hAnsi="仿宋"/>
          <w:sz w:val="24"/>
        </w:rPr>
        <w:t xml:space="preserve">   </w:t>
      </w:r>
      <w:r>
        <w:rPr>
          <w:rFonts w:ascii="仿宋" w:eastAsia="仿宋" w:hAnsi="仿宋" w:hint="eastAsia"/>
          <w:sz w:val="24"/>
        </w:rPr>
        <w:t xml:space="preserve">   联系电话：15215737740</w:t>
      </w:r>
    </w:p>
    <w:p w:rsidR="00090EA9" w:rsidRDefault="00090EA9" w:rsidP="00090EA9">
      <w:pPr>
        <w:spacing w:line="360" w:lineRule="auto"/>
        <w:ind w:firstLineChars="400" w:firstLine="960"/>
        <w:rPr>
          <w:rFonts w:ascii="仿宋" w:eastAsia="仿宋" w:hAnsi="仿宋" w:hint="eastAsia"/>
          <w:sz w:val="24"/>
        </w:rPr>
      </w:pPr>
      <w:r>
        <w:rPr>
          <w:rFonts w:ascii="仿宋" w:eastAsia="仿宋" w:hAnsi="仿宋" w:hint="eastAsia"/>
          <w:sz w:val="24"/>
        </w:rPr>
        <w:t>地址：丽水市中山街</w:t>
      </w:r>
    </w:p>
    <w:p w:rsidR="00090EA9" w:rsidRDefault="00090EA9" w:rsidP="00090EA9">
      <w:pPr>
        <w:spacing w:line="360" w:lineRule="auto"/>
        <w:ind w:firstLineChars="295" w:firstLine="708"/>
        <w:rPr>
          <w:rFonts w:ascii="仿宋" w:eastAsia="仿宋" w:hAnsi="仿宋" w:cs="仿宋" w:hint="eastAsia"/>
          <w:color w:val="000000"/>
          <w:sz w:val="24"/>
        </w:rPr>
      </w:pPr>
      <w:r>
        <w:rPr>
          <w:rFonts w:ascii="仿宋" w:eastAsia="仿宋" w:hAnsi="仿宋" w:hint="eastAsia"/>
          <w:sz w:val="24"/>
        </w:rPr>
        <w:t>18.本公告网址：</w:t>
      </w:r>
      <w:r>
        <w:rPr>
          <w:rFonts w:ascii="仿宋" w:eastAsia="仿宋" w:hAnsi="仿宋" w:cs="仿宋" w:hint="eastAsia"/>
          <w:color w:val="000000"/>
          <w:sz w:val="24"/>
        </w:rPr>
        <w:t>丽水职业技术学院</w:t>
      </w:r>
      <w:r w:rsidRPr="007E4B5E">
        <w:rPr>
          <w:rFonts w:ascii="仿宋" w:eastAsia="仿宋" w:hAnsi="仿宋" w:cs="仿宋" w:hint="eastAsia"/>
          <w:color w:val="000000"/>
          <w:sz w:val="24"/>
        </w:rPr>
        <w:t>（</w:t>
      </w:r>
      <w:r w:rsidRPr="003942AE">
        <w:rPr>
          <w:rFonts w:ascii="仿宋" w:eastAsia="仿宋" w:hAnsi="仿宋" w:cs="仿宋"/>
          <w:color w:val="000000"/>
          <w:sz w:val="24"/>
        </w:rPr>
        <w:t>http://www.lszjy.com/</w:t>
      </w:r>
      <w:r w:rsidRPr="007E4B5E">
        <w:rPr>
          <w:rFonts w:ascii="仿宋" w:eastAsia="仿宋" w:hAnsi="仿宋" w:cs="仿宋" w:hint="eastAsia"/>
          <w:color w:val="000000"/>
          <w:sz w:val="24"/>
        </w:rPr>
        <w:t>）</w:t>
      </w:r>
    </w:p>
    <w:p w:rsidR="00090EA9" w:rsidRPr="002C7168" w:rsidRDefault="00090EA9" w:rsidP="00090EA9">
      <w:pPr>
        <w:pStyle w:val="a6"/>
        <w:spacing w:line="360" w:lineRule="auto"/>
        <w:ind w:leftChars="99" w:left="208" w:firstLine="0"/>
        <w:rPr>
          <w:rFonts w:ascii="仿宋" w:eastAsia="仿宋" w:hAnsi="仿宋" w:hint="eastAsia"/>
          <w:bCs/>
          <w:color w:val="auto"/>
          <w:sz w:val="24"/>
        </w:rPr>
      </w:pPr>
    </w:p>
    <w:p w:rsidR="00090EA9" w:rsidRDefault="00090EA9" w:rsidP="00090EA9">
      <w:pPr>
        <w:pStyle w:val="a6"/>
        <w:spacing w:line="360" w:lineRule="auto"/>
        <w:ind w:leftChars="99" w:left="208" w:right="480" w:firstLine="0"/>
        <w:jc w:val="center"/>
        <w:rPr>
          <w:rFonts w:ascii="仿宋" w:eastAsia="仿宋" w:hAnsi="仿宋" w:hint="eastAsia"/>
          <w:bCs/>
          <w:color w:val="auto"/>
          <w:sz w:val="24"/>
        </w:rPr>
      </w:pPr>
      <w:r>
        <w:rPr>
          <w:rFonts w:ascii="仿宋" w:eastAsia="仿宋" w:hAnsi="仿宋" w:hint="eastAsia"/>
          <w:bCs/>
          <w:color w:val="auto"/>
          <w:sz w:val="24"/>
        </w:rPr>
        <w:t xml:space="preserve">                                </w:t>
      </w:r>
    </w:p>
    <w:p w:rsidR="00090EA9" w:rsidRDefault="00090EA9" w:rsidP="00090EA9">
      <w:pPr>
        <w:pStyle w:val="a6"/>
        <w:spacing w:line="360" w:lineRule="auto"/>
        <w:ind w:leftChars="99" w:left="208" w:right="480" w:firstLine="0"/>
        <w:jc w:val="center"/>
        <w:rPr>
          <w:rFonts w:ascii="仿宋" w:eastAsia="仿宋" w:hAnsi="仿宋" w:hint="eastAsia"/>
          <w:bCs/>
          <w:color w:val="auto"/>
          <w:sz w:val="24"/>
        </w:rPr>
      </w:pPr>
    </w:p>
    <w:p w:rsidR="00090EA9" w:rsidRDefault="00090EA9" w:rsidP="00F81DDB">
      <w:pPr>
        <w:pStyle w:val="a6"/>
        <w:spacing w:line="360" w:lineRule="auto"/>
        <w:ind w:leftChars="99" w:left="208" w:right="480" w:firstLine="0"/>
        <w:jc w:val="center"/>
        <w:rPr>
          <w:rFonts w:ascii="仿宋" w:eastAsia="仿宋" w:hAnsi="仿宋" w:hint="eastAsia"/>
          <w:bCs/>
          <w:color w:val="auto"/>
          <w:sz w:val="24"/>
        </w:rPr>
      </w:pPr>
      <w:r>
        <w:rPr>
          <w:rFonts w:ascii="仿宋" w:eastAsia="仿宋" w:hAnsi="仿宋" w:hint="eastAsia"/>
          <w:bCs/>
          <w:color w:val="auto"/>
          <w:sz w:val="24"/>
        </w:rPr>
        <w:t xml:space="preserve">                                 采购人：丽水职业技术学院</w:t>
      </w:r>
    </w:p>
    <w:p w:rsidR="00090EA9" w:rsidRDefault="00090EA9" w:rsidP="00F81DDB">
      <w:pPr>
        <w:pStyle w:val="a6"/>
        <w:spacing w:line="360" w:lineRule="auto"/>
        <w:ind w:leftChars="99" w:left="208" w:right="360" w:firstLine="0"/>
        <w:jc w:val="right"/>
        <w:rPr>
          <w:rFonts w:ascii="仿宋" w:eastAsia="仿宋" w:hAnsi="仿宋" w:hint="eastAsia"/>
          <w:bCs/>
          <w:color w:val="auto"/>
          <w:sz w:val="24"/>
        </w:rPr>
      </w:pPr>
      <w:r>
        <w:rPr>
          <w:rFonts w:ascii="仿宋" w:eastAsia="仿宋" w:hAnsi="仿宋" w:hint="eastAsia"/>
          <w:bCs/>
          <w:color w:val="auto"/>
          <w:sz w:val="24"/>
        </w:rPr>
        <w:t>采购代理机构：欧邦工程管理有限公司</w:t>
      </w:r>
    </w:p>
    <w:p w:rsidR="00940ADA" w:rsidRDefault="00090EA9" w:rsidP="00F81DDB">
      <w:pPr>
        <w:spacing w:line="360" w:lineRule="auto"/>
      </w:pPr>
      <w:r>
        <w:rPr>
          <w:rFonts w:ascii="仿宋" w:eastAsia="仿宋" w:hAnsi="仿宋" w:hint="eastAsia"/>
          <w:bCs/>
          <w:sz w:val="24"/>
        </w:rPr>
        <w:t xml:space="preserve">                                       日期：2018年8月10日</w:t>
      </w:r>
    </w:p>
    <w:sectPr w:rsidR="00940A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ADA" w:rsidRDefault="00940ADA" w:rsidP="00090EA9">
      <w:r>
        <w:separator/>
      </w:r>
    </w:p>
  </w:endnote>
  <w:endnote w:type="continuationSeparator" w:id="1">
    <w:p w:rsidR="00940ADA" w:rsidRDefault="00940ADA" w:rsidP="00090E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ADA" w:rsidRDefault="00940ADA" w:rsidP="00090EA9">
      <w:r>
        <w:separator/>
      </w:r>
    </w:p>
  </w:footnote>
  <w:footnote w:type="continuationSeparator" w:id="1">
    <w:p w:rsidR="00940ADA" w:rsidRDefault="00940ADA" w:rsidP="00090E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0EA9"/>
    <w:rsid w:val="00090EA9"/>
    <w:rsid w:val="007B3903"/>
    <w:rsid w:val="00940ADA"/>
    <w:rsid w:val="00F81DDB"/>
    <w:rsid w:val="00F938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EA9"/>
    <w:pPr>
      <w:widowControl w:val="0"/>
      <w:jc w:val="both"/>
    </w:pPr>
    <w:rPr>
      <w:rFonts w:ascii="Calibri" w:eastAsia="宋体" w:hAnsi="Calibri" w:cs="Times New Roman"/>
      <w:szCs w:val="24"/>
    </w:rPr>
  </w:style>
  <w:style w:type="paragraph" w:styleId="3">
    <w:name w:val="heading 3"/>
    <w:basedOn w:val="a"/>
    <w:next w:val="a0"/>
    <w:link w:val="3Char"/>
    <w:qFormat/>
    <w:rsid w:val="00090EA9"/>
    <w:pPr>
      <w:keepNext/>
      <w:keepLines/>
      <w:spacing w:before="260" w:after="260" w:line="360" w:lineRule="auto"/>
      <w:ind w:firstLineChars="200" w:firstLine="602"/>
      <w:outlineLvl w:val="2"/>
    </w:pPr>
    <w:rPr>
      <w:rFonts w:ascii="仿宋_GB2312" w:eastAsia="仿宋_GB2312"/>
      <w:b/>
      <w:bCs/>
      <w:sz w:val="3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090E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semiHidden/>
    <w:rsid w:val="00090EA9"/>
    <w:rPr>
      <w:sz w:val="18"/>
      <w:szCs w:val="18"/>
    </w:rPr>
  </w:style>
  <w:style w:type="paragraph" w:styleId="a5">
    <w:name w:val="footer"/>
    <w:basedOn w:val="a"/>
    <w:link w:val="Char0"/>
    <w:uiPriority w:val="99"/>
    <w:semiHidden/>
    <w:unhideWhenUsed/>
    <w:rsid w:val="00090E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semiHidden/>
    <w:rsid w:val="00090EA9"/>
    <w:rPr>
      <w:sz w:val="18"/>
      <w:szCs w:val="18"/>
    </w:rPr>
  </w:style>
  <w:style w:type="character" w:customStyle="1" w:styleId="3Char">
    <w:name w:val="标题 3 Char"/>
    <w:basedOn w:val="a1"/>
    <w:link w:val="3"/>
    <w:rsid w:val="00090EA9"/>
    <w:rPr>
      <w:rFonts w:ascii="仿宋_GB2312" w:eastAsia="仿宋_GB2312" w:hAnsi="Calibri" w:cs="Times New Roman"/>
      <w:b/>
      <w:bCs/>
      <w:sz w:val="30"/>
      <w:szCs w:val="20"/>
    </w:rPr>
  </w:style>
  <w:style w:type="character" w:customStyle="1" w:styleId="Char1">
    <w:name w:val="正文缩进 Char"/>
    <w:link w:val="a0"/>
    <w:rsid w:val="00090EA9"/>
    <w:rPr>
      <w:rFonts w:ascii="Calibri" w:eastAsia="宋体" w:hAnsi="Calibri"/>
    </w:rPr>
  </w:style>
  <w:style w:type="paragraph" w:styleId="a0">
    <w:name w:val="Normal Indent"/>
    <w:basedOn w:val="a"/>
    <w:link w:val="Char1"/>
    <w:qFormat/>
    <w:rsid w:val="00090EA9"/>
    <w:pPr>
      <w:ind w:firstLine="420"/>
    </w:pPr>
    <w:rPr>
      <w:rFonts w:cstheme="minorBidi"/>
      <w:szCs w:val="22"/>
    </w:rPr>
  </w:style>
  <w:style w:type="paragraph" w:customStyle="1" w:styleId="a6">
    <w:name w:val="正文文字缩进"/>
    <w:basedOn w:val="a"/>
    <w:next w:val="a"/>
    <w:rsid w:val="00090EA9"/>
    <w:pPr>
      <w:widowControl/>
      <w:spacing w:line="400" w:lineRule="atLeast"/>
      <w:ind w:left="210" w:firstLine="210"/>
    </w:pPr>
    <w:rPr>
      <w:rFonts w:ascii="宋体"/>
      <w:color w:val="00000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gp.gov.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291</Words>
  <Characters>1663</Characters>
  <Application>Microsoft Office Word</Application>
  <DocSecurity>0</DocSecurity>
  <Lines>13</Lines>
  <Paragraphs>3</Paragraphs>
  <ScaleCrop>false</ScaleCrop>
  <Company>P R C</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2018-08-13T08:25:00Z</dcterms:created>
  <dcterms:modified xsi:type="dcterms:W3CDTF">2018-08-13T08:27:00Z</dcterms:modified>
</cp:coreProperties>
</file>