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CFACF">
      <w:pPr>
        <w:spacing w:line="240" w:lineRule="atLeast"/>
        <w:rPr>
          <w:rFonts w:hint="default" w:ascii="黑体" w:hAnsi="黑体" w:eastAsia="黑体" w:cs="黑体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  <w:t>2</w:t>
      </w:r>
    </w:p>
    <w:p w14:paraId="3B376E53">
      <w:pPr>
        <w:spacing w:line="240" w:lineRule="atLeast"/>
        <w:jc w:val="center"/>
        <w:rPr>
          <w:rFonts w:hint="eastAsia" w:ascii="方正小标宋_GBK" w:hAnsi="方正小标宋_GBK" w:eastAsia="方正小标宋_GBK" w:cs="方正小标宋_GBK"/>
          <w:spacing w:val="-6"/>
          <w:w w:val="90"/>
          <w:sz w:val="36"/>
          <w:szCs w:val="36"/>
          <w:lang w:val="en-US" w:eastAsia="zh-CN"/>
        </w:rPr>
      </w:pPr>
      <w:bookmarkStart w:id="0" w:name="_GoBack"/>
      <w:r>
        <w:rPr>
          <w:rFonts w:hint="default" w:ascii="方正小标宋_GBK" w:hAnsi="方正小标宋_GBK" w:eastAsia="方正小标宋_GBK" w:cs="方正小标宋_GBK"/>
          <w:spacing w:val="-6"/>
          <w:w w:val="90"/>
          <w:sz w:val="36"/>
          <w:szCs w:val="36"/>
          <w:lang w:val="en" w:eastAsia="zh-CN"/>
        </w:rPr>
        <w:t>2025年度</w:t>
      </w:r>
      <w:r>
        <w:rPr>
          <w:rFonts w:hint="eastAsia" w:ascii="方正小标宋_GBK" w:hAnsi="方正小标宋_GBK" w:eastAsia="方正小标宋_GBK" w:cs="方正小标宋_GBK"/>
          <w:spacing w:val="-6"/>
          <w:w w:val="90"/>
          <w:sz w:val="36"/>
          <w:szCs w:val="36"/>
          <w:lang w:val="en-US" w:eastAsia="zh-CN"/>
        </w:rPr>
        <w:t>丽水市统一战线理论研究专项课题申报汇总表</w:t>
      </w:r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2051"/>
        <w:gridCol w:w="920"/>
        <w:gridCol w:w="1549"/>
        <w:gridCol w:w="977"/>
        <w:gridCol w:w="804"/>
        <w:gridCol w:w="1287"/>
        <w:gridCol w:w="759"/>
      </w:tblGrid>
      <w:tr w14:paraId="03AB5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873" w:type="dxa"/>
            <w:noWrap w:val="0"/>
            <w:vAlign w:val="center"/>
          </w:tcPr>
          <w:p w14:paraId="4475CF29">
            <w:pPr>
              <w:spacing w:line="240" w:lineRule="atLeast"/>
              <w:jc w:val="both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  <w:t>序号</w:t>
            </w:r>
          </w:p>
        </w:tc>
        <w:tc>
          <w:tcPr>
            <w:tcW w:w="2051" w:type="dxa"/>
            <w:noWrap w:val="0"/>
            <w:vAlign w:val="center"/>
          </w:tcPr>
          <w:p w14:paraId="7A80D287"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  <w:t>课题名称</w:t>
            </w:r>
          </w:p>
        </w:tc>
        <w:tc>
          <w:tcPr>
            <w:tcW w:w="920" w:type="dxa"/>
            <w:noWrap w:val="0"/>
            <w:vAlign w:val="center"/>
          </w:tcPr>
          <w:p w14:paraId="6E54ABF7"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  <w:t>课题</w:t>
            </w:r>
          </w:p>
          <w:p w14:paraId="0FF03A6D"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  <w:t>负责人</w:t>
            </w:r>
          </w:p>
        </w:tc>
        <w:tc>
          <w:tcPr>
            <w:tcW w:w="1549" w:type="dxa"/>
            <w:noWrap w:val="0"/>
            <w:vAlign w:val="center"/>
          </w:tcPr>
          <w:p w14:paraId="79252428"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  <w:t>工作单位</w:t>
            </w:r>
          </w:p>
        </w:tc>
        <w:tc>
          <w:tcPr>
            <w:tcW w:w="977" w:type="dxa"/>
            <w:noWrap w:val="0"/>
            <w:vAlign w:val="center"/>
          </w:tcPr>
          <w:p w14:paraId="4E1625FD"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  <w:t>预期成果形式</w:t>
            </w:r>
          </w:p>
        </w:tc>
        <w:tc>
          <w:tcPr>
            <w:tcW w:w="804" w:type="dxa"/>
            <w:noWrap w:val="0"/>
            <w:vAlign w:val="center"/>
          </w:tcPr>
          <w:p w14:paraId="500E4BD9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  <w:t>研究人数</w:t>
            </w:r>
          </w:p>
        </w:tc>
        <w:tc>
          <w:tcPr>
            <w:tcW w:w="1287" w:type="dxa"/>
            <w:noWrap w:val="0"/>
            <w:vAlign w:val="center"/>
          </w:tcPr>
          <w:p w14:paraId="04BEE477"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  <w:t>预计完成时间</w:t>
            </w:r>
          </w:p>
        </w:tc>
        <w:tc>
          <w:tcPr>
            <w:tcW w:w="759" w:type="dxa"/>
            <w:noWrap w:val="0"/>
            <w:vAlign w:val="center"/>
          </w:tcPr>
          <w:p w14:paraId="169AD16A"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21"/>
              </w:rPr>
              <w:t>备注</w:t>
            </w:r>
          </w:p>
        </w:tc>
      </w:tr>
      <w:tr w14:paraId="106E4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873" w:type="dxa"/>
            <w:noWrap w:val="0"/>
            <w:vAlign w:val="center"/>
          </w:tcPr>
          <w:p w14:paraId="271ABE83">
            <w:pPr>
              <w:spacing w:line="240" w:lineRule="atLeast"/>
              <w:jc w:val="center"/>
              <w:rPr>
                <w:rFonts w:hint="eastAsia" w:ascii="仿宋_GB2312" w:hAnsi="宋体" w:eastAsia="仿宋_GB2312"/>
                <w:spacing w:val="-6"/>
                <w:sz w:val="20"/>
                <w:szCs w:val="20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44E1EC75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 w14:paraId="7A3DD81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/>
                <w:spacing w:val="-6"/>
                <w:sz w:val="32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08B2AF9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 w14:paraId="0A790641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804" w:type="dxa"/>
            <w:noWrap w:val="0"/>
            <w:vAlign w:val="center"/>
          </w:tcPr>
          <w:p w14:paraId="3ABA23EA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470B9320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759" w:type="dxa"/>
            <w:noWrap w:val="0"/>
            <w:vAlign w:val="center"/>
          </w:tcPr>
          <w:p w14:paraId="061ACD53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</w:tr>
      <w:tr w14:paraId="19EE0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73" w:type="dxa"/>
            <w:noWrap w:val="0"/>
            <w:vAlign w:val="center"/>
          </w:tcPr>
          <w:p w14:paraId="4243F3DB">
            <w:pPr>
              <w:spacing w:line="240" w:lineRule="atLeast"/>
              <w:jc w:val="center"/>
              <w:rPr>
                <w:rFonts w:hint="eastAsia" w:ascii="仿宋_GB2312" w:hAnsi="宋体" w:eastAsia="仿宋_GB2312"/>
                <w:spacing w:val="-6"/>
                <w:sz w:val="20"/>
                <w:szCs w:val="20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744D74C7">
            <w:pPr>
              <w:spacing w:line="240" w:lineRule="atLeast"/>
              <w:jc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 w14:paraId="487614DA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1C32166A">
            <w:pPr>
              <w:spacing w:line="240" w:lineRule="atLeast"/>
              <w:jc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 w14:paraId="26FA93C6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804" w:type="dxa"/>
            <w:noWrap w:val="0"/>
            <w:vAlign w:val="center"/>
          </w:tcPr>
          <w:p w14:paraId="40BC7D84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BF3F5D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759" w:type="dxa"/>
            <w:noWrap w:val="0"/>
            <w:vAlign w:val="center"/>
          </w:tcPr>
          <w:p w14:paraId="17B11D96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</w:tr>
      <w:tr w14:paraId="4261F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873" w:type="dxa"/>
            <w:noWrap w:val="0"/>
            <w:vAlign w:val="center"/>
          </w:tcPr>
          <w:p w14:paraId="1CCB6BA8">
            <w:pPr>
              <w:spacing w:line="240" w:lineRule="atLeast"/>
              <w:jc w:val="center"/>
              <w:rPr>
                <w:rFonts w:hint="eastAsia" w:ascii="仿宋_GB2312" w:hAnsi="宋体" w:eastAsia="仿宋_GB2312"/>
                <w:spacing w:val="-6"/>
                <w:sz w:val="20"/>
                <w:szCs w:val="20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461EB68A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 w14:paraId="7A286699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4020CB06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 w14:paraId="166F4260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804" w:type="dxa"/>
            <w:noWrap w:val="0"/>
            <w:vAlign w:val="center"/>
          </w:tcPr>
          <w:p w14:paraId="497BDCEE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A4D25E7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759" w:type="dxa"/>
            <w:noWrap w:val="0"/>
            <w:vAlign w:val="center"/>
          </w:tcPr>
          <w:p w14:paraId="7C6A584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</w:tr>
      <w:tr w14:paraId="11BE4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73" w:type="dxa"/>
            <w:noWrap w:val="0"/>
            <w:vAlign w:val="center"/>
          </w:tcPr>
          <w:p w14:paraId="48B87C0A">
            <w:pPr>
              <w:spacing w:line="240" w:lineRule="atLeast"/>
              <w:jc w:val="center"/>
              <w:rPr>
                <w:rFonts w:hint="eastAsia" w:ascii="仿宋_GB2312" w:hAnsi="宋体" w:eastAsia="仿宋_GB2312"/>
                <w:spacing w:val="-6"/>
                <w:sz w:val="20"/>
                <w:szCs w:val="20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3D536EA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/>
                <w:spacing w:val="-6"/>
                <w:sz w:val="32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 w14:paraId="3C868ABC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/>
                <w:spacing w:val="-6"/>
                <w:sz w:val="32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7EBCB6FE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/>
                <w:spacing w:val="-6"/>
                <w:sz w:val="32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 w14:paraId="0BBBA220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/>
                <w:spacing w:val="-6"/>
                <w:sz w:val="32"/>
                <w:szCs w:val="21"/>
              </w:rPr>
            </w:pPr>
          </w:p>
        </w:tc>
        <w:tc>
          <w:tcPr>
            <w:tcW w:w="804" w:type="dxa"/>
            <w:noWrap w:val="0"/>
            <w:vAlign w:val="center"/>
          </w:tcPr>
          <w:p w14:paraId="5D084215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/>
                <w:spacing w:val="-6"/>
                <w:sz w:val="32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4ADA683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/>
                <w:spacing w:val="-6"/>
                <w:sz w:val="32"/>
                <w:szCs w:val="21"/>
              </w:rPr>
            </w:pPr>
          </w:p>
        </w:tc>
        <w:tc>
          <w:tcPr>
            <w:tcW w:w="759" w:type="dxa"/>
            <w:noWrap w:val="0"/>
            <w:vAlign w:val="center"/>
          </w:tcPr>
          <w:p w14:paraId="0DA39488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宋体" w:eastAsia="仿宋_GB2312"/>
                <w:spacing w:val="-6"/>
                <w:sz w:val="32"/>
                <w:szCs w:val="21"/>
              </w:rPr>
            </w:pPr>
          </w:p>
        </w:tc>
      </w:tr>
      <w:tr w14:paraId="6E823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73" w:type="dxa"/>
            <w:noWrap w:val="0"/>
            <w:vAlign w:val="center"/>
          </w:tcPr>
          <w:p w14:paraId="2960F033">
            <w:pPr>
              <w:spacing w:line="240" w:lineRule="atLeast"/>
              <w:jc w:val="center"/>
              <w:rPr>
                <w:rFonts w:hint="eastAsia" w:ascii="仿宋_GB2312" w:hAnsi="宋体" w:eastAsia="仿宋_GB2312"/>
                <w:spacing w:val="-6"/>
                <w:sz w:val="20"/>
                <w:szCs w:val="20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3D7821B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 w14:paraId="6CA37802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705D5030">
            <w:pPr>
              <w:spacing w:line="240" w:lineRule="atLeast"/>
              <w:jc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 w14:paraId="246B0132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804" w:type="dxa"/>
            <w:noWrap w:val="0"/>
            <w:vAlign w:val="center"/>
          </w:tcPr>
          <w:p w14:paraId="6CDED17C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527CF45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759" w:type="dxa"/>
            <w:noWrap w:val="0"/>
            <w:vAlign w:val="center"/>
          </w:tcPr>
          <w:p w14:paraId="129E20DA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</w:tr>
      <w:tr w14:paraId="4D158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873" w:type="dxa"/>
            <w:noWrap w:val="0"/>
            <w:vAlign w:val="center"/>
          </w:tcPr>
          <w:p w14:paraId="56FE7182">
            <w:pPr>
              <w:spacing w:line="240" w:lineRule="atLeast"/>
              <w:jc w:val="center"/>
              <w:rPr>
                <w:rFonts w:hint="eastAsia" w:ascii="仿宋_GB2312" w:hAnsi="宋体" w:eastAsia="仿宋_GB2312"/>
                <w:spacing w:val="-6"/>
                <w:sz w:val="20"/>
                <w:szCs w:val="20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790A9C65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 w14:paraId="36C4217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7D1C054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 w14:paraId="76C64946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804" w:type="dxa"/>
            <w:noWrap w:val="0"/>
            <w:vAlign w:val="center"/>
          </w:tcPr>
          <w:p w14:paraId="4E63C5A5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C93E28A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759" w:type="dxa"/>
            <w:noWrap w:val="0"/>
            <w:vAlign w:val="center"/>
          </w:tcPr>
          <w:p w14:paraId="4DC4BC2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</w:tr>
      <w:tr w14:paraId="79B78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873" w:type="dxa"/>
            <w:noWrap w:val="0"/>
            <w:vAlign w:val="center"/>
          </w:tcPr>
          <w:p w14:paraId="634FAB89">
            <w:pPr>
              <w:spacing w:line="240" w:lineRule="atLeast"/>
              <w:jc w:val="center"/>
              <w:rPr>
                <w:rFonts w:hint="eastAsia" w:ascii="仿宋_GB2312" w:hAnsi="Times New Roman" w:eastAsia="仿宋_GB2312"/>
                <w:spacing w:val="-6"/>
                <w:sz w:val="20"/>
                <w:szCs w:val="20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13A8A893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 w14:paraId="19BABDEA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0E1B2CF9">
            <w:pPr>
              <w:spacing w:line="240" w:lineRule="atLeast"/>
              <w:jc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 w14:paraId="7E5ADFD5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804" w:type="dxa"/>
            <w:noWrap w:val="0"/>
            <w:vAlign w:val="center"/>
          </w:tcPr>
          <w:p w14:paraId="09476A76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74831BB5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759" w:type="dxa"/>
            <w:noWrap w:val="0"/>
            <w:vAlign w:val="center"/>
          </w:tcPr>
          <w:p w14:paraId="6FD9CA34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</w:tr>
      <w:tr w14:paraId="1A74C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873" w:type="dxa"/>
            <w:noWrap w:val="0"/>
            <w:vAlign w:val="center"/>
          </w:tcPr>
          <w:p w14:paraId="0001D137">
            <w:pPr>
              <w:spacing w:line="240" w:lineRule="atLeast"/>
              <w:jc w:val="center"/>
              <w:rPr>
                <w:rFonts w:hint="eastAsia" w:ascii="仿宋_GB2312" w:hAnsi="宋体" w:eastAsia="仿宋_GB2312"/>
                <w:spacing w:val="-6"/>
                <w:sz w:val="20"/>
                <w:szCs w:val="20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45DC17FB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 w14:paraId="334A5D33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45A94396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 w14:paraId="65AFB476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804" w:type="dxa"/>
            <w:noWrap w:val="0"/>
            <w:vAlign w:val="center"/>
          </w:tcPr>
          <w:p w14:paraId="5326EE0C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298C4D10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  <w:tc>
          <w:tcPr>
            <w:tcW w:w="759" w:type="dxa"/>
            <w:noWrap w:val="0"/>
            <w:vAlign w:val="center"/>
          </w:tcPr>
          <w:p w14:paraId="54EF22F9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Times New Roman" w:eastAsia="仿宋_GB2312"/>
                <w:spacing w:val="-6"/>
                <w:sz w:val="32"/>
                <w:szCs w:val="21"/>
              </w:rPr>
            </w:pPr>
          </w:p>
        </w:tc>
      </w:tr>
    </w:tbl>
    <w:p w14:paraId="4EBF23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751C7"/>
    <w:rsid w:val="3397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0"/>
      <w:ind w:firstLine="200" w:firstLineChars="200"/>
    </w:pPr>
    <w:rPr>
      <w:rFonts w:ascii="Calibri" w:hAnsi="Calibri" w:eastAsia="宋体" w:cs="Times New Roman"/>
    </w:rPr>
  </w:style>
  <w:style w:type="paragraph" w:styleId="3">
    <w:name w:val="Body Text"/>
    <w:basedOn w:val="1"/>
    <w:unhideWhenUsed/>
    <w:qFormat/>
    <w:uiPriority w:val="99"/>
    <w:rPr>
      <w:rFonts w:ascii="Times New Roman" w:hAnsi="Times New Roman" w:eastAsia="仿宋_GB2312"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2025-04-07T08:30:00Z</dcterms:created>
  <dc:creator>汤汤爱吃泡饭的汤汤</dc:creator>
  <cp:lastModifiedBy>汤汤爱吃泡饭的汤汤</cp:lastModifiedBy>
  <dcterms:modified xsi:type="dcterms:W3CDTF">2025-04-07T08:31:29Z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37315221124C44B18A65DC1FA73CCC7C_11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