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2021年</w:t>
      </w:r>
      <w:r>
        <w:rPr>
          <w:rFonts w:hint="eastAsia" w:ascii="宋体" w:hAnsi="宋体"/>
          <w:b/>
          <w:bCs/>
          <w:sz w:val="28"/>
          <w:szCs w:val="28"/>
        </w:rPr>
        <w:t>丽水职业技术学院</w:t>
      </w:r>
    </w:p>
    <w:p>
      <w:pPr>
        <w:spacing w:line="500" w:lineRule="exact"/>
        <w:jc w:val="center"/>
        <w:rPr>
          <w:rFonts w:hint="default" w:ascii="宋体" w:hAnsi="宋体" w:eastAsia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</w:rPr>
        <w:t>6幢教学楼北楼、中楼吊顶改造及墙面乳胶漆粉刷工程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邀请招标公示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360" w:lineRule="auto"/>
        <w:jc w:val="both"/>
        <w:textAlignment w:val="auto"/>
        <w:rPr>
          <w:rFonts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 w:val="36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/>
          <w:b/>
          <w:bCs/>
          <w:sz w:val="24"/>
          <w:lang w:val="en-US" w:eastAsia="zh-CN"/>
        </w:rPr>
      </w:pPr>
      <w:r>
        <w:rPr>
          <w:rFonts w:hint="eastAsia" w:ascii="宋体" w:hAnsi="宋体"/>
          <w:b/>
          <w:bCs/>
          <w:sz w:val="24"/>
          <w:lang w:val="en-US" w:eastAsia="zh-CN"/>
        </w:rPr>
        <w:t>1.项目名称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60" w:lineRule="auto"/>
        <w:ind w:left="529" w:leftChars="0"/>
        <w:textAlignment w:val="auto"/>
        <w:rPr>
          <w:rFonts w:ascii="Cambria" w:hAnsi="Cambria"/>
          <w:b w:val="0"/>
          <w:bCs/>
          <w:kern w:val="28"/>
          <w:sz w:val="24"/>
          <w:u w:val="none"/>
        </w:rPr>
      </w:pPr>
      <w:r>
        <w:rPr>
          <w:rFonts w:hint="eastAsia" w:ascii="宋体" w:hAnsi="宋体"/>
          <w:b w:val="0"/>
          <w:bCs/>
          <w:sz w:val="24"/>
          <w:u w:val="none"/>
        </w:rPr>
        <w:t>丽水职业技术学院6幢教学楼北楼、中楼吊顶改造及墙面乳胶漆粉刷工程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before="0" w:after="0" w:line="360" w:lineRule="auto"/>
        <w:textAlignment w:val="auto"/>
        <w:rPr>
          <w:rFonts w:ascii="宋体" w:hAnsi="宋体"/>
          <w:b/>
          <w:bCs/>
          <w:sz w:val="24"/>
          <w:szCs w:val="24"/>
        </w:rPr>
      </w:pPr>
      <w:bookmarkStart w:id="0" w:name="_Toc184635062"/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2.</w:t>
      </w:r>
      <w:r>
        <w:rPr>
          <w:rFonts w:hint="eastAsia" w:ascii="宋体" w:hAnsi="宋体"/>
          <w:b/>
          <w:bCs/>
          <w:sz w:val="24"/>
          <w:szCs w:val="24"/>
        </w:rPr>
        <w:t>项目概况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ascii="宋体" w:hAnsi="宋体"/>
          <w:sz w:val="24"/>
        </w:rPr>
      </w:pPr>
      <w:bookmarkStart w:id="1" w:name="_Toc184635064"/>
      <w:r>
        <w:rPr>
          <w:rFonts w:hint="eastAsia" w:ascii="宋体" w:hAnsi="宋体"/>
          <w:sz w:val="24"/>
        </w:rPr>
        <w:t>（1）建设地点：丽水职业技术学院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ascii="宋体" w:hAnsi="宋体" w:cs="宋体"/>
          <w:sz w:val="24"/>
        </w:rPr>
      </w:pPr>
      <w:r>
        <w:rPr>
          <w:rFonts w:hint="eastAsia" w:hAnsi="宋体"/>
          <w:sz w:val="24"/>
        </w:rPr>
        <w:t>（2）</w:t>
      </w:r>
      <w:r>
        <w:rPr>
          <w:rFonts w:hint="eastAsia" w:ascii="宋体" w:hAnsi="宋体"/>
          <w:sz w:val="24"/>
        </w:rPr>
        <w:t>招标范围：</w:t>
      </w:r>
      <w:r>
        <w:rPr>
          <w:rFonts w:hint="eastAsia" w:ascii="宋体" w:hAnsi="宋体" w:cs="宋体"/>
          <w:sz w:val="24"/>
        </w:rPr>
        <w:t>主要有一楼大厅及一到五楼走道天棚轻钢龙骨800*800蜂窝铝板天棚吊顶；一至四层走道石膏板木窗帘盒；一至五层走道墙面喷刷白色乳胶漆，3-6号楼梯间天棚及墙面喷刷白色乳胶漆；一至五层走道吊顶拆除；一层门厅、三楼、五楼广告字拆除重新安装；一至五层走道更换灯具，新做配管、配线，原有消防设备、监控、AP拆除重新安装等工作内容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（3）工期要求：40日历天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（4）招标控制价：680407元    (5)投标下浮率：4.0%-9.9%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360" w:lineRule="auto"/>
        <w:textAlignment w:val="auto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  <w:lang w:val="en-US" w:eastAsia="zh-CN"/>
        </w:rPr>
        <w:t>3.</w:t>
      </w:r>
      <w:r>
        <w:rPr>
          <w:rFonts w:hint="eastAsia" w:ascii="宋体" w:hAnsi="宋体"/>
          <w:b/>
          <w:bCs/>
          <w:sz w:val="24"/>
        </w:rPr>
        <w:t>投标人资格要求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1）、投标人资质类别和等级：</w:t>
      </w:r>
      <w:r>
        <w:rPr>
          <w:rFonts w:hint="eastAsia" w:ascii="宋体" w:hAnsi="宋体"/>
          <w:b/>
          <w:sz w:val="24"/>
        </w:rPr>
        <w:t>具备建筑施工总承包叁级及以上资质；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ascii="宋体" w:hAnsi="宋体" w:cs="宋体"/>
          <w:b/>
          <w:sz w:val="24"/>
        </w:rPr>
      </w:pPr>
      <w:r>
        <w:rPr>
          <w:rFonts w:hint="eastAsia" w:ascii="宋体" w:hAnsi="宋体"/>
          <w:sz w:val="24"/>
        </w:rPr>
        <w:t>2）、项目负责人资质类别和等级：</w:t>
      </w:r>
      <w:r>
        <w:rPr>
          <w:rFonts w:hint="eastAsia" w:ascii="宋体" w:hAnsi="宋体"/>
          <w:b/>
          <w:sz w:val="24"/>
        </w:rPr>
        <w:t>建筑工程专业贰级及以上注册建造师，且无在建或预中标工程。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3）、项目经理与资质证书中载明的法定代表人、企业负责人或技术负责人不得为同一人。</w:t>
      </w:r>
    </w:p>
    <w:bookmarkEnd w:id="1"/>
    <w:p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before="0" w:after="0"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sz w:val="24"/>
          <w:szCs w:val="24"/>
        </w:rPr>
        <w:t xml:space="preserve">邀请单位： 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360" w:lineRule="auto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丽水伟业建设有限公司                    丽水市中诚市政园林有限公司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360" w:lineRule="auto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丽水三合工程园林建设有限公司            丽水市大运建设有限公司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360" w:lineRule="auto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5.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公示期限：自公示之日起三个工作日。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360" w:lineRule="auto"/>
        <w:textAlignment w:val="auto"/>
        <w:rPr>
          <w:rFonts w:ascii="宋体" w:hAnsi="宋体"/>
          <w:sz w:val="22"/>
          <w:szCs w:val="21"/>
        </w:rPr>
      </w:pPr>
      <w:r>
        <w:rPr>
          <w:rFonts w:hint="eastAsia" w:ascii="宋体" w:hAnsi="宋体"/>
          <w:sz w:val="22"/>
          <w:szCs w:val="21"/>
        </w:rPr>
        <w:t xml:space="preserve">招标人：丽水职业技术学院          </w:t>
      </w:r>
      <w:r>
        <w:rPr>
          <w:rFonts w:hint="eastAsia" w:ascii="宋体" w:hAnsi="宋体"/>
          <w:sz w:val="22"/>
          <w:szCs w:val="21"/>
        </w:rPr>
        <w:tab/>
      </w:r>
      <w:r>
        <w:rPr>
          <w:rFonts w:hint="eastAsia" w:ascii="宋体" w:hAnsi="宋体"/>
          <w:sz w:val="22"/>
          <w:szCs w:val="21"/>
        </w:rPr>
        <w:t>招标代理机构：浙江中诚工程管理科技有限公司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360" w:lineRule="auto"/>
        <w:textAlignment w:val="auto"/>
        <w:rPr>
          <w:rFonts w:ascii="宋体" w:hAnsi="宋体"/>
          <w:sz w:val="22"/>
          <w:szCs w:val="21"/>
        </w:rPr>
      </w:pPr>
      <w:r>
        <w:rPr>
          <w:rFonts w:hint="eastAsia" w:ascii="宋体" w:hAnsi="宋体"/>
          <w:sz w:val="22"/>
          <w:szCs w:val="21"/>
        </w:rPr>
        <w:t xml:space="preserve">地  址：丽水市莲都区中山街北357号 </w:t>
      </w:r>
      <w:r>
        <w:rPr>
          <w:rFonts w:hint="eastAsia" w:ascii="宋体" w:hAnsi="宋体"/>
          <w:sz w:val="22"/>
          <w:szCs w:val="21"/>
        </w:rPr>
        <w:tab/>
      </w:r>
      <w:r>
        <w:rPr>
          <w:rFonts w:hint="eastAsia" w:ascii="宋体" w:hAnsi="宋体"/>
          <w:sz w:val="22"/>
          <w:szCs w:val="21"/>
        </w:rPr>
        <w:tab/>
      </w:r>
      <w:r>
        <w:rPr>
          <w:rFonts w:hint="eastAsia" w:ascii="宋体" w:hAnsi="宋体"/>
          <w:sz w:val="22"/>
          <w:szCs w:val="21"/>
        </w:rPr>
        <w:t>地  址：丽水市茗人居3幢1001室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360" w:lineRule="auto"/>
        <w:textAlignment w:val="auto"/>
        <w:rPr>
          <w:rFonts w:ascii="宋体" w:hAnsi="宋体"/>
          <w:sz w:val="22"/>
          <w:szCs w:val="21"/>
        </w:rPr>
      </w:pPr>
      <w:r>
        <w:rPr>
          <w:rFonts w:hint="eastAsia" w:ascii="宋体" w:hAnsi="宋体"/>
          <w:sz w:val="22"/>
          <w:szCs w:val="21"/>
        </w:rPr>
        <w:t>电  话：</w:t>
      </w:r>
      <w:r>
        <w:rPr>
          <w:rFonts w:ascii="宋体" w:hAnsi="宋体"/>
          <w:sz w:val="22"/>
          <w:szCs w:val="21"/>
        </w:rPr>
        <w:t>13666558078</w:t>
      </w:r>
      <w:r>
        <w:rPr>
          <w:rFonts w:hint="eastAsia" w:ascii="宋体" w:hAnsi="宋体"/>
          <w:sz w:val="22"/>
          <w:szCs w:val="21"/>
        </w:rPr>
        <w:t xml:space="preserve">            </w:t>
      </w:r>
      <w:r>
        <w:rPr>
          <w:rFonts w:hint="eastAsia" w:ascii="宋体" w:hAnsi="宋体"/>
          <w:sz w:val="22"/>
          <w:szCs w:val="21"/>
        </w:rPr>
        <w:tab/>
      </w:r>
      <w:r>
        <w:rPr>
          <w:rFonts w:hint="eastAsia" w:ascii="宋体" w:hAnsi="宋体"/>
          <w:sz w:val="22"/>
          <w:szCs w:val="21"/>
        </w:rPr>
        <w:tab/>
      </w:r>
      <w:r>
        <w:rPr>
          <w:rFonts w:hint="eastAsia" w:ascii="宋体" w:hAnsi="宋体"/>
          <w:sz w:val="22"/>
          <w:szCs w:val="21"/>
        </w:rPr>
        <w:t xml:space="preserve">    电  话：0578-2116376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360" w:lineRule="auto"/>
        <w:textAlignment w:val="auto"/>
        <w:rPr>
          <w:rFonts w:hint="eastAsia" w:ascii="宋体" w:hAnsi="宋体"/>
          <w:sz w:val="22"/>
          <w:szCs w:val="21"/>
        </w:rPr>
      </w:pPr>
      <w:r>
        <w:rPr>
          <w:rFonts w:hint="eastAsia" w:ascii="宋体" w:hAnsi="宋体"/>
          <w:sz w:val="22"/>
          <w:szCs w:val="21"/>
        </w:rPr>
        <w:t xml:space="preserve">联系人：钟老师                      </w:t>
      </w:r>
      <w:r>
        <w:rPr>
          <w:rFonts w:hint="eastAsia" w:ascii="宋体" w:hAnsi="宋体"/>
          <w:sz w:val="22"/>
          <w:szCs w:val="21"/>
        </w:rPr>
        <w:tab/>
      </w:r>
      <w:r>
        <w:rPr>
          <w:rFonts w:hint="eastAsia" w:ascii="宋体" w:hAnsi="宋体"/>
          <w:sz w:val="22"/>
          <w:szCs w:val="21"/>
        </w:rPr>
        <w:t xml:space="preserve">    联系人：施锦萍  郑燕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360" w:lineRule="auto"/>
        <w:jc w:val="center"/>
        <w:textAlignment w:val="auto"/>
        <w:rPr>
          <w:rFonts w:ascii="宋体" w:hAnsi="宋体"/>
          <w:b/>
          <w:bCs/>
          <w:sz w:val="22"/>
          <w:szCs w:val="22"/>
        </w:rPr>
      </w:pPr>
      <w:r>
        <w:rPr>
          <w:rFonts w:hint="eastAsia" w:ascii="宋体" w:hAnsi="宋体"/>
          <w:sz w:val="22"/>
          <w:szCs w:val="21"/>
        </w:rPr>
        <w:t xml:space="preserve">                                               </w:t>
      </w:r>
      <w:bookmarkStart w:id="2" w:name="_GoBack"/>
      <w:bookmarkEnd w:id="2"/>
      <w:r>
        <w:rPr>
          <w:rFonts w:hint="eastAsia" w:ascii="宋体" w:hAnsi="宋体"/>
          <w:sz w:val="22"/>
          <w:szCs w:val="21"/>
        </w:rPr>
        <w:t xml:space="preserve">    2021年 5月</w:t>
      </w:r>
      <w:r>
        <w:rPr>
          <w:rFonts w:hint="eastAsia" w:ascii="宋体" w:hAnsi="宋体"/>
          <w:sz w:val="22"/>
          <w:szCs w:val="21"/>
          <w:lang w:val="en-US" w:eastAsia="zh-CN"/>
        </w:rPr>
        <w:t>31</w:t>
      </w:r>
      <w:r>
        <w:rPr>
          <w:rFonts w:hint="eastAsia" w:ascii="宋体" w:hAnsi="宋体"/>
          <w:sz w:val="22"/>
          <w:szCs w:val="21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BD9"/>
    <w:rsid w:val="0002160E"/>
    <w:rsid w:val="00092924"/>
    <w:rsid w:val="003B3A6C"/>
    <w:rsid w:val="00470BD9"/>
    <w:rsid w:val="00865B53"/>
    <w:rsid w:val="009C1F8B"/>
    <w:rsid w:val="009D6B9B"/>
    <w:rsid w:val="00A51761"/>
    <w:rsid w:val="00C839FF"/>
    <w:rsid w:val="00D873D6"/>
    <w:rsid w:val="227201F4"/>
    <w:rsid w:val="5730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4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6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basedOn w:val="6"/>
    <w:semiHidden/>
    <w:unhideWhenUsed/>
    <w:qFormat/>
    <w:uiPriority w:val="99"/>
    <w:rPr>
      <w:color w:val="1F1A1A"/>
      <w:u w:val="none"/>
    </w:rPr>
  </w:style>
  <w:style w:type="character" w:styleId="8">
    <w:name w:val="Emphasis"/>
    <w:basedOn w:val="6"/>
    <w:qFormat/>
    <w:uiPriority w:val="20"/>
  </w:style>
  <w:style w:type="character" w:styleId="9">
    <w:name w:val="HTML Definition"/>
    <w:basedOn w:val="6"/>
    <w:semiHidden/>
    <w:unhideWhenUsed/>
    <w:uiPriority w:val="99"/>
  </w:style>
  <w:style w:type="character" w:styleId="10">
    <w:name w:val="HTML Variable"/>
    <w:basedOn w:val="6"/>
    <w:semiHidden/>
    <w:unhideWhenUsed/>
    <w:uiPriority w:val="99"/>
  </w:style>
  <w:style w:type="character" w:styleId="11">
    <w:name w:val="Hyperlink"/>
    <w:basedOn w:val="6"/>
    <w:semiHidden/>
    <w:unhideWhenUsed/>
    <w:uiPriority w:val="99"/>
    <w:rPr>
      <w:color w:val="1F1A1A"/>
      <w:u w:val="none"/>
    </w:rPr>
  </w:style>
  <w:style w:type="character" w:styleId="12">
    <w:name w:val="HTML Code"/>
    <w:basedOn w:val="6"/>
    <w:semiHidden/>
    <w:unhideWhenUsed/>
    <w:uiPriority w:val="99"/>
    <w:rPr>
      <w:rFonts w:ascii="Courier New" w:hAnsi="Courier New"/>
      <w:sz w:val="20"/>
    </w:rPr>
  </w:style>
  <w:style w:type="character" w:styleId="13">
    <w:name w:val="HTML Cite"/>
    <w:basedOn w:val="6"/>
    <w:semiHidden/>
    <w:unhideWhenUsed/>
    <w:uiPriority w:val="99"/>
  </w:style>
  <w:style w:type="character" w:customStyle="1" w:styleId="14">
    <w:name w:val="标题 3 Char"/>
    <w:basedOn w:val="6"/>
    <w:link w:val="2"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15">
    <w:name w:val="页眉 Char"/>
    <w:basedOn w:val="6"/>
    <w:link w:val="4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页脚 Char"/>
    <w:basedOn w:val="6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145</Words>
  <Characters>831</Characters>
  <Lines>6</Lines>
  <Paragraphs>1</Paragraphs>
  <TotalTime>19</TotalTime>
  <ScaleCrop>false</ScaleCrop>
  <LinksUpToDate>false</LinksUpToDate>
  <CharactersWithSpaces>975</CharactersWithSpaces>
  <Application>WPS Office_11.8.2.8876_F1E327BC-269C-435d-A152-05C5408002CA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2021-05-26T03:40:00Z</dcterms:created>
  <dc:creator>PC</dc:creator>
  <cp:lastModifiedBy>微笑</cp:lastModifiedBy>
  <dcterms:modified xsi:type="dcterms:W3CDTF">2021-05-31T00:46:15Z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2052-11.8.2.8876</vt:lpwstr>
  </property>
  <property fmtid="{D5CDD505-2E9C-101B-9397-08002B2CF9AE}" pid="3" name="ICV">
    <vt:lpwstr>8AEAB17602D14151A5E661AA5AB050CB</vt:lpwstr>
  </property>
</Properties>
</file>