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A80" w:rsidRDefault="000A1A80">
      <w:pPr>
        <w:spacing w:line="600" w:lineRule="exact"/>
        <w:jc w:val="center"/>
        <w:rPr>
          <w:rFonts w:eastAsia="方正小标宋简体"/>
          <w:color w:val="000000"/>
          <w:w w:val="95"/>
          <w:sz w:val="44"/>
          <w:szCs w:val="44"/>
          <w:shd w:val="clear" w:color="auto" w:fill="FFFFFF"/>
        </w:rPr>
      </w:pPr>
    </w:p>
    <w:p w:rsidR="000A1A80" w:rsidRDefault="000A1A80">
      <w:pPr>
        <w:spacing w:line="600" w:lineRule="exact"/>
        <w:jc w:val="center"/>
        <w:rPr>
          <w:rFonts w:eastAsia="方正小标宋简体"/>
          <w:color w:val="000000"/>
          <w:w w:val="95"/>
          <w:sz w:val="44"/>
          <w:szCs w:val="44"/>
          <w:shd w:val="clear" w:color="auto" w:fill="FFFFFF"/>
        </w:rPr>
      </w:pPr>
    </w:p>
    <w:p w:rsidR="000A1A80" w:rsidRDefault="001570D5">
      <w:pPr>
        <w:spacing w:line="600" w:lineRule="exact"/>
        <w:jc w:val="center"/>
        <w:rPr>
          <w:rFonts w:eastAsia="方正小标宋简体"/>
          <w:color w:val="000000"/>
          <w:w w:val="95"/>
          <w:sz w:val="44"/>
          <w:szCs w:val="44"/>
          <w:shd w:val="clear" w:color="auto" w:fill="FFFFFF"/>
        </w:rPr>
      </w:pPr>
      <w:r>
        <w:rPr>
          <w:rFonts w:ascii="方正小标宋简体" w:eastAsia="方正小标宋简体" w:hint="eastAsia"/>
          <w:sz w:val="44"/>
          <w:szCs w:val="44"/>
        </w:rPr>
        <w:t>2020年</w:t>
      </w:r>
      <w:r>
        <w:rPr>
          <w:rFonts w:eastAsia="方正小标宋简体" w:hint="eastAsia"/>
          <w:color w:val="000000"/>
          <w:w w:val="95"/>
          <w:sz w:val="44"/>
          <w:szCs w:val="44"/>
          <w:shd w:val="clear" w:color="auto" w:fill="FFFFFF"/>
        </w:rPr>
        <w:t>度市本级重点研发计划项目申报指南</w:t>
      </w:r>
    </w:p>
    <w:p w:rsidR="000A1A80" w:rsidRDefault="000A1A80">
      <w:pPr>
        <w:overflowPunct w:val="0"/>
        <w:spacing w:line="600" w:lineRule="exact"/>
        <w:ind w:firstLineChars="200" w:firstLine="640"/>
        <w:rPr>
          <w:rFonts w:ascii="黑体" w:eastAsia="黑体" w:hAnsi="黑体" w:cs="黑体"/>
          <w:color w:val="000000"/>
          <w:sz w:val="32"/>
          <w:szCs w:val="32"/>
        </w:rPr>
      </w:pPr>
    </w:p>
    <w:p w:rsidR="000A1A80" w:rsidRDefault="001570D5">
      <w:pPr>
        <w:overflowPunct w:val="0"/>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工业领域</w:t>
      </w:r>
    </w:p>
    <w:p w:rsidR="009052F9" w:rsidRDefault="009052F9" w:rsidP="009052F9">
      <w:pPr>
        <w:spacing w:line="600"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color w:val="000000"/>
          <w:sz w:val="32"/>
          <w:szCs w:val="32"/>
        </w:rPr>
        <w:t>一、滚动功能部件制造技术提升专项</w:t>
      </w:r>
    </w:p>
    <w:p w:rsidR="009052F9" w:rsidRDefault="009052F9" w:rsidP="009052F9">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（一）高精度滚动功能部件工艺与设备开发。</w:t>
      </w:r>
    </w:p>
    <w:p w:rsidR="009052F9" w:rsidRDefault="009052F9" w:rsidP="009052F9">
      <w:pPr>
        <w:spacing w:line="600" w:lineRule="exact"/>
        <w:ind w:firstLineChars="196" w:firstLine="630"/>
        <w:rPr>
          <w:rFonts w:eastAsia="仿宋_GB2312"/>
          <w:color w:val="000000"/>
          <w:sz w:val="32"/>
          <w:szCs w:val="32"/>
        </w:rPr>
      </w:pPr>
      <w:r>
        <w:rPr>
          <w:rFonts w:eastAsia="仿宋_GB2312"/>
          <w:b/>
          <w:color w:val="000000"/>
          <w:kern w:val="0"/>
          <w:sz w:val="32"/>
          <w:szCs w:val="32"/>
        </w:rPr>
        <w:t>主要研究内容</w:t>
      </w:r>
      <w:r>
        <w:rPr>
          <w:rFonts w:eastAsia="仿宋_GB2312" w:hint="eastAsia"/>
          <w:b/>
          <w:color w:val="000000"/>
          <w:kern w:val="0"/>
          <w:sz w:val="32"/>
          <w:szCs w:val="32"/>
        </w:rPr>
        <w:t>：</w:t>
      </w:r>
      <w:r>
        <w:rPr>
          <w:rFonts w:eastAsia="仿宋_GB2312" w:hint="eastAsia"/>
          <w:color w:val="000000"/>
          <w:sz w:val="32"/>
          <w:szCs w:val="32"/>
        </w:rPr>
        <w:t>研究滚动直线导轨部件磨削成形工艺，开发新型滚道和滑块磨削技术，研制相应加工装备。研究滚珠丝杠部件加工工艺，开发新型大导程螺母磨削技术，研制相应加工装备。研究滚动直线</w:t>
      </w:r>
      <w:proofErr w:type="gramStart"/>
      <w:r>
        <w:rPr>
          <w:rFonts w:eastAsia="仿宋_GB2312" w:hint="eastAsia"/>
          <w:color w:val="000000"/>
          <w:sz w:val="32"/>
          <w:szCs w:val="32"/>
        </w:rPr>
        <w:t>导轨副</w:t>
      </w:r>
      <w:proofErr w:type="gramEnd"/>
      <w:r>
        <w:rPr>
          <w:rFonts w:eastAsia="仿宋_GB2312" w:hint="eastAsia"/>
          <w:color w:val="000000"/>
          <w:sz w:val="32"/>
          <w:szCs w:val="32"/>
        </w:rPr>
        <w:t>材料的成分、性能，改进和开发材料热处理工艺。研究滚动直线导轨的快速校直工艺，开发高效自动化校直装备。</w:t>
      </w:r>
    </w:p>
    <w:p w:rsidR="009052F9" w:rsidRDefault="009052F9" w:rsidP="009052F9">
      <w:pPr>
        <w:spacing w:line="600" w:lineRule="exact"/>
        <w:ind w:firstLineChars="196" w:firstLine="630"/>
        <w:rPr>
          <w:rFonts w:ascii="仿宋_GB2312" w:eastAsia="仿宋_GB2312" w:hAnsi="仿宋_GB2312" w:cs="仿宋_GB2312"/>
          <w:bCs/>
          <w:sz w:val="32"/>
          <w:szCs w:val="32"/>
        </w:rPr>
      </w:pPr>
      <w:r>
        <w:rPr>
          <w:rFonts w:eastAsia="仿宋_GB2312" w:hint="eastAsia"/>
          <w:b/>
          <w:color w:val="000000"/>
          <w:kern w:val="0"/>
          <w:sz w:val="32"/>
          <w:szCs w:val="32"/>
        </w:rPr>
        <w:t>主动设计申报方向：</w:t>
      </w:r>
      <w:r>
        <w:rPr>
          <w:rFonts w:eastAsia="楷体_GB2312" w:hint="eastAsia"/>
          <w:b/>
          <w:color w:val="000000"/>
          <w:kern w:val="0"/>
          <w:sz w:val="32"/>
          <w:szCs w:val="32"/>
        </w:rPr>
        <w:t>1.</w:t>
      </w:r>
      <w:r>
        <w:rPr>
          <w:rFonts w:eastAsia="楷体_GB2312" w:hint="eastAsia"/>
          <w:b/>
          <w:color w:val="000000"/>
          <w:kern w:val="0"/>
          <w:sz w:val="32"/>
          <w:szCs w:val="32"/>
        </w:rPr>
        <w:t>高精度滚动直线</w:t>
      </w:r>
      <w:proofErr w:type="gramStart"/>
      <w:r>
        <w:rPr>
          <w:rFonts w:eastAsia="楷体_GB2312" w:hint="eastAsia"/>
          <w:b/>
          <w:color w:val="000000"/>
          <w:kern w:val="0"/>
          <w:sz w:val="32"/>
          <w:szCs w:val="32"/>
        </w:rPr>
        <w:t>导轨副</w:t>
      </w:r>
      <w:proofErr w:type="gramEnd"/>
      <w:r>
        <w:rPr>
          <w:rFonts w:eastAsia="楷体_GB2312" w:hint="eastAsia"/>
          <w:b/>
          <w:color w:val="000000"/>
          <w:kern w:val="0"/>
          <w:sz w:val="32"/>
          <w:szCs w:val="32"/>
        </w:rPr>
        <w:t>磨削工艺及其装备研发。</w:t>
      </w:r>
      <w:r>
        <w:rPr>
          <w:rFonts w:eastAsia="仿宋_GB2312" w:hint="eastAsia"/>
          <w:color w:val="000000"/>
          <w:sz w:val="32"/>
          <w:szCs w:val="32"/>
        </w:rPr>
        <w:t>开展滚动直线导轨磨削成形工艺研究，研究滚道新型磨削技术，开发滚道磨削新型机床，提高滚动直线导轨的制造精度，达到</w:t>
      </w:r>
      <w:r>
        <w:rPr>
          <w:rFonts w:eastAsia="仿宋_GB2312" w:hint="eastAsia"/>
          <w:color w:val="000000"/>
          <w:sz w:val="32"/>
          <w:szCs w:val="32"/>
        </w:rPr>
        <w:t>P</w:t>
      </w:r>
      <w:r>
        <w:rPr>
          <w:rFonts w:eastAsia="仿宋_GB2312" w:hint="eastAsia"/>
          <w:color w:val="000000"/>
          <w:sz w:val="32"/>
          <w:szCs w:val="32"/>
        </w:rPr>
        <w:t>级及以上水平。开展滚动直线导轨滑块磨削成形工艺研究，研究滚动直线导轨滑块新型磨削技术，开发滑块磨削新型机床，提高滑块制造精度，达到</w:t>
      </w:r>
      <w:r>
        <w:rPr>
          <w:rFonts w:eastAsia="仿宋_GB2312" w:hint="eastAsia"/>
          <w:color w:val="000000"/>
          <w:sz w:val="32"/>
          <w:szCs w:val="32"/>
        </w:rPr>
        <w:t>P</w:t>
      </w:r>
      <w:r>
        <w:rPr>
          <w:rFonts w:eastAsia="仿宋_GB2312" w:hint="eastAsia"/>
          <w:color w:val="000000"/>
          <w:sz w:val="32"/>
          <w:szCs w:val="32"/>
        </w:rPr>
        <w:t>级及以上水平。</w:t>
      </w:r>
      <w:r>
        <w:rPr>
          <w:rFonts w:eastAsia="楷体_GB2312" w:hint="eastAsia"/>
          <w:b/>
          <w:color w:val="000000"/>
          <w:kern w:val="0"/>
          <w:sz w:val="32"/>
          <w:szCs w:val="32"/>
        </w:rPr>
        <w:t>2.</w:t>
      </w:r>
      <w:r>
        <w:rPr>
          <w:rFonts w:eastAsia="楷体_GB2312" w:hint="eastAsia"/>
          <w:b/>
          <w:color w:val="000000"/>
          <w:kern w:val="0"/>
          <w:sz w:val="32"/>
          <w:szCs w:val="32"/>
        </w:rPr>
        <w:t>高精度滚珠丝杠</w:t>
      </w:r>
      <w:proofErr w:type="gramStart"/>
      <w:r>
        <w:rPr>
          <w:rFonts w:eastAsia="楷体_GB2312" w:hint="eastAsia"/>
          <w:b/>
          <w:color w:val="000000"/>
          <w:kern w:val="0"/>
          <w:sz w:val="32"/>
          <w:szCs w:val="32"/>
        </w:rPr>
        <w:t>螺母副</w:t>
      </w:r>
      <w:proofErr w:type="gramEnd"/>
      <w:r>
        <w:rPr>
          <w:rFonts w:eastAsia="楷体_GB2312" w:hint="eastAsia"/>
          <w:b/>
          <w:color w:val="000000"/>
          <w:kern w:val="0"/>
          <w:sz w:val="32"/>
          <w:szCs w:val="32"/>
        </w:rPr>
        <w:t>的磨削工艺及其装备研发。</w:t>
      </w:r>
      <w:r>
        <w:rPr>
          <w:rFonts w:eastAsia="仿宋_GB2312" w:hint="eastAsia"/>
          <w:color w:val="000000"/>
          <w:sz w:val="32"/>
          <w:szCs w:val="32"/>
        </w:rPr>
        <w:t>对现有的滚珠丝杠</w:t>
      </w:r>
      <w:proofErr w:type="gramStart"/>
      <w:r>
        <w:rPr>
          <w:rFonts w:eastAsia="仿宋_GB2312" w:hint="eastAsia"/>
          <w:color w:val="000000"/>
          <w:sz w:val="32"/>
          <w:szCs w:val="32"/>
        </w:rPr>
        <w:t>螺母副加工</w:t>
      </w:r>
      <w:proofErr w:type="gramEnd"/>
      <w:r>
        <w:rPr>
          <w:rFonts w:eastAsia="仿宋_GB2312" w:hint="eastAsia"/>
          <w:color w:val="000000"/>
          <w:sz w:val="32"/>
          <w:szCs w:val="32"/>
        </w:rPr>
        <w:t>工艺进行创新和突破，研发大导程滚珠丝杠</w:t>
      </w:r>
      <w:proofErr w:type="gramStart"/>
      <w:r>
        <w:rPr>
          <w:rFonts w:eastAsia="仿宋_GB2312" w:hint="eastAsia"/>
          <w:color w:val="000000"/>
          <w:sz w:val="32"/>
          <w:szCs w:val="32"/>
        </w:rPr>
        <w:t>螺母副</w:t>
      </w:r>
      <w:proofErr w:type="gramEnd"/>
      <w:r>
        <w:rPr>
          <w:rFonts w:eastAsia="仿宋_GB2312" w:hint="eastAsia"/>
          <w:color w:val="000000"/>
          <w:sz w:val="32"/>
          <w:szCs w:val="32"/>
        </w:rPr>
        <w:t>磨削工艺，开发大导程滚珠丝杠</w:t>
      </w:r>
      <w:proofErr w:type="gramStart"/>
      <w:r>
        <w:rPr>
          <w:rFonts w:eastAsia="仿宋_GB2312" w:hint="eastAsia"/>
          <w:color w:val="000000"/>
          <w:sz w:val="32"/>
          <w:szCs w:val="32"/>
        </w:rPr>
        <w:t>螺母副</w:t>
      </w:r>
      <w:proofErr w:type="gramEnd"/>
      <w:r>
        <w:rPr>
          <w:rFonts w:eastAsia="仿宋_GB2312" w:hint="eastAsia"/>
          <w:color w:val="000000"/>
          <w:sz w:val="32"/>
          <w:szCs w:val="32"/>
        </w:rPr>
        <w:t>磨削装备，解决大导程螺母磨削中所存在的干涉问题，</w:t>
      </w:r>
      <w:r>
        <w:rPr>
          <w:rFonts w:eastAsia="仿宋_GB2312" w:hint="eastAsia"/>
          <w:color w:val="000000"/>
          <w:sz w:val="32"/>
          <w:szCs w:val="32"/>
        </w:rPr>
        <w:lastRenderedPageBreak/>
        <w:t>使制造精度达到</w:t>
      </w:r>
      <w:r>
        <w:rPr>
          <w:rFonts w:eastAsia="仿宋_GB2312" w:hint="eastAsia"/>
          <w:color w:val="000000"/>
          <w:sz w:val="32"/>
          <w:szCs w:val="32"/>
        </w:rPr>
        <w:t>3</w:t>
      </w:r>
      <w:r>
        <w:rPr>
          <w:rFonts w:eastAsia="仿宋_GB2312" w:hint="eastAsia"/>
          <w:color w:val="000000"/>
          <w:sz w:val="32"/>
          <w:szCs w:val="32"/>
        </w:rPr>
        <w:t>级及以上。</w:t>
      </w:r>
      <w:r>
        <w:rPr>
          <w:rFonts w:eastAsia="楷体_GB2312" w:hint="eastAsia"/>
          <w:b/>
          <w:color w:val="000000"/>
          <w:kern w:val="0"/>
          <w:sz w:val="32"/>
          <w:szCs w:val="32"/>
        </w:rPr>
        <w:t>3.</w:t>
      </w:r>
      <w:r>
        <w:rPr>
          <w:rFonts w:eastAsia="楷体_GB2312" w:hint="eastAsia"/>
          <w:b/>
          <w:color w:val="000000"/>
          <w:kern w:val="0"/>
          <w:sz w:val="32"/>
          <w:szCs w:val="32"/>
        </w:rPr>
        <w:t>滚动直线</w:t>
      </w:r>
      <w:proofErr w:type="gramStart"/>
      <w:r>
        <w:rPr>
          <w:rFonts w:eastAsia="楷体_GB2312" w:hint="eastAsia"/>
          <w:b/>
          <w:color w:val="000000"/>
          <w:kern w:val="0"/>
          <w:sz w:val="32"/>
          <w:szCs w:val="32"/>
        </w:rPr>
        <w:t>导轨副</w:t>
      </w:r>
      <w:proofErr w:type="gramEnd"/>
      <w:r>
        <w:rPr>
          <w:rFonts w:eastAsia="楷体_GB2312" w:hint="eastAsia"/>
          <w:b/>
          <w:color w:val="000000"/>
          <w:kern w:val="0"/>
          <w:sz w:val="32"/>
          <w:szCs w:val="32"/>
        </w:rPr>
        <w:t>材料与热处理工艺研发。</w:t>
      </w:r>
      <w:r>
        <w:rPr>
          <w:rFonts w:eastAsia="仿宋_GB2312" w:hint="eastAsia"/>
          <w:color w:val="000000"/>
          <w:sz w:val="32"/>
          <w:szCs w:val="32"/>
        </w:rPr>
        <w:t>研究滚动直线</w:t>
      </w:r>
      <w:proofErr w:type="gramStart"/>
      <w:r>
        <w:rPr>
          <w:rFonts w:eastAsia="仿宋_GB2312" w:hint="eastAsia"/>
          <w:color w:val="000000"/>
          <w:sz w:val="32"/>
          <w:szCs w:val="32"/>
        </w:rPr>
        <w:t>导轨副</w:t>
      </w:r>
      <w:proofErr w:type="gramEnd"/>
      <w:r>
        <w:rPr>
          <w:rFonts w:eastAsia="仿宋_GB2312" w:hint="eastAsia"/>
          <w:color w:val="000000"/>
          <w:sz w:val="32"/>
          <w:szCs w:val="32"/>
        </w:rPr>
        <w:t>原材料的成分及性能，研究滚动直线</w:t>
      </w:r>
      <w:proofErr w:type="gramStart"/>
      <w:r>
        <w:rPr>
          <w:rFonts w:eastAsia="仿宋_GB2312" w:hint="eastAsia"/>
          <w:color w:val="000000"/>
          <w:sz w:val="32"/>
          <w:szCs w:val="32"/>
        </w:rPr>
        <w:t>导轨副</w:t>
      </w:r>
      <w:proofErr w:type="gramEnd"/>
      <w:r>
        <w:rPr>
          <w:rFonts w:eastAsia="仿宋_GB2312" w:hint="eastAsia"/>
          <w:color w:val="000000"/>
          <w:sz w:val="32"/>
          <w:szCs w:val="32"/>
        </w:rPr>
        <w:t>材料热处理工艺，通过提高材料性能和改进热处理工艺，提高滚动直线导轨副产品的性能及质量。</w:t>
      </w:r>
      <w:r>
        <w:rPr>
          <w:rFonts w:eastAsia="楷体_GB2312" w:hint="eastAsia"/>
          <w:b/>
          <w:color w:val="000000"/>
          <w:kern w:val="0"/>
          <w:sz w:val="32"/>
          <w:szCs w:val="32"/>
        </w:rPr>
        <w:t>4.</w:t>
      </w:r>
      <w:r>
        <w:rPr>
          <w:rFonts w:eastAsia="楷体_GB2312" w:hint="eastAsia"/>
          <w:b/>
          <w:color w:val="000000"/>
          <w:kern w:val="0"/>
          <w:sz w:val="32"/>
          <w:szCs w:val="32"/>
        </w:rPr>
        <w:t>滚动直线导轨校直工艺及其自动化装备研发。</w:t>
      </w:r>
      <w:r>
        <w:rPr>
          <w:rFonts w:eastAsia="仿宋_GB2312" w:hint="eastAsia"/>
          <w:color w:val="000000"/>
          <w:sz w:val="32"/>
          <w:szCs w:val="32"/>
        </w:rPr>
        <w:t>基于滚动直线导轨在线检测技术，研究滚动直线导轨的快速校直工艺，开发滚动直线导轨自动化校直装备，提高校直质量和效率。</w:t>
      </w:r>
      <w:r w:rsidRPr="00983962">
        <w:rPr>
          <w:rFonts w:eastAsia="仿宋_GB2312" w:hint="eastAsia"/>
          <w:b/>
          <w:color w:val="000000"/>
          <w:kern w:val="0"/>
          <w:sz w:val="32"/>
          <w:szCs w:val="32"/>
        </w:rPr>
        <w:t>申报主体：</w:t>
      </w:r>
      <w:r w:rsidRPr="00983962">
        <w:rPr>
          <w:rFonts w:eastAsia="仿宋_GB2312" w:hint="eastAsia"/>
          <w:color w:val="000000"/>
          <w:sz w:val="32"/>
          <w:szCs w:val="32"/>
        </w:rPr>
        <w:t>企业或企业牵头产学研联合申报。</w:t>
      </w:r>
    </w:p>
    <w:p w:rsidR="009052F9" w:rsidRDefault="009052F9" w:rsidP="009052F9">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（二）滚动功能部件质量检测设备研发</w:t>
      </w:r>
    </w:p>
    <w:p w:rsidR="009052F9" w:rsidRDefault="009052F9" w:rsidP="009052F9">
      <w:pPr>
        <w:overflowPunct w:val="0"/>
        <w:spacing w:line="600" w:lineRule="exact"/>
        <w:ind w:firstLineChars="200" w:firstLine="643"/>
        <w:outlineLvl w:val="0"/>
        <w:rPr>
          <w:rFonts w:eastAsia="仿宋_GB2312"/>
          <w:color w:val="000000"/>
          <w:sz w:val="32"/>
          <w:szCs w:val="32"/>
        </w:rPr>
      </w:pPr>
      <w:r>
        <w:rPr>
          <w:rFonts w:eastAsia="仿宋_GB2312" w:hint="eastAsia"/>
          <w:b/>
          <w:color w:val="000000"/>
          <w:kern w:val="0"/>
          <w:sz w:val="32"/>
          <w:szCs w:val="32"/>
        </w:rPr>
        <w:t>研究内容：</w:t>
      </w:r>
      <w:r>
        <w:rPr>
          <w:rFonts w:eastAsia="仿宋_GB2312" w:hint="eastAsia"/>
          <w:color w:val="000000"/>
          <w:sz w:val="32"/>
          <w:szCs w:val="32"/>
        </w:rPr>
        <w:t>研发针对滚动直线</w:t>
      </w:r>
      <w:proofErr w:type="gramStart"/>
      <w:r>
        <w:rPr>
          <w:rFonts w:eastAsia="仿宋_GB2312" w:hint="eastAsia"/>
          <w:color w:val="000000"/>
          <w:sz w:val="32"/>
          <w:szCs w:val="32"/>
        </w:rPr>
        <w:t>导轨副</w:t>
      </w:r>
      <w:proofErr w:type="gramEnd"/>
      <w:r>
        <w:rPr>
          <w:rFonts w:eastAsia="仿宋_GB2312" w:hint="eastAsia"/>
          <w:color w:val="000000"/>
          <w:sz w:val="32"/>
          <w:szCs w:val="32"/>
        </w:rPr>
        <w:t>生产过程中的共性检测方法和技术。研究开发快速高效的滚动直线导轨部件平行度、直线度、疲劳寿命等自动检测设备。研究开发滚动直线导轨动态检测平台，对导轨运行的噪声、顺畅度等综合性能进行检测。</w:t>
      </w:r>
    </w:p>
    <w:p w:rsidR="009052F9" w:rsidRDefault="009052F9" w:rsidP="009052F9">
      <w:pPr>
        <w:spacing w:line="600" w:lineRule="exact"/>
        <w:ind w:firstLineChars="196" w:firstLine="630"/>
        <w:rPr>
          <w:rFonts w:eastAsia="仿宋_GB2312"/>
          <w:color w:val="000000"/>
          <w:sz w:val="32"/>
          <w:szCs w:val="32"/>
        </w:rPr>
      </w:pPr>
      <w:r>
        <w:rPr>
          <w:rFonts w:eastAsia="仿宋_GB2312" w:hint="eastAsia"/>
          <w:b/>
          <w:color w:val="000000"/>
          <w:kern w:val="0"/>
          <w:sz w:val="32"/>
          <w:szCs w:val="32"/>
        </w:rPr>
        <w:t>主动设计申报方向：</w:t>
      </w:r>
      <w:r>
        <w:rPr>
          <w:rFonts w:eastAsia="楷体_GB2312" w:hint="eastAsia"/>
          <w:b/>
          <w:color w:val="000000"/>
          <w:kern w:val="0"/>
          <w:sz w:val="32"/>
          <w:szCs w:val="32"/>
        </w:rPr>
        <w:t>1.</w:t>
      </w:r>
      <w:r>
        <w:rPr>
          <w:rFonts w:eastAsia="楷体_GB2312" w:hint="eastAsia"/>
          <w:b/>
          <w:color w:val="000000"/>
          <w:kern w:val="0"/>
          <w:sz w:val="32"/>
          <w:szCs w:val="32"/>
        </w:rPr>
        <w:t>滚动直线</w:t>
      </w:r>
      <w:proofErr w:type="gramStart"/>
      <w:r>
        <w:rPr>
          <w:rFonts w:eastAsia="楷体_GB2312" w:hint="eastAsia"/>
          <w:b/>
          <w:color w:val="000000"/>
          <w:kern w:val="0"/>
          <w:sz w:val="32"/>
          <w:szCs w:val="32"/>
        </w:rPr>
        <w:t>导轨副或</w:t>
      </w:r>
      <w:proofErr w:type="gramEnd"/>
      <w:r>
        <w:rPr>
          <w:rFonts w:eastAsia="楷体_GB2312" w:hint="eastAsia"/>
          <w:b/>
          <w:color w:val="000000"/>
          <w:kern w:val="0"/>
          <w:sz w:val="32"/>
          <w:szCs w:val="32"/>
        </w:rPr>
        <w:t>组件几何精度检测设备研发。</w:t>
      </w:r>
      <w:r>
        <w:rPr>
          <w:rFonts w:eastAsia="仿宋_GB2312" w:hint="eastAsia"/>
          <w:color w:val="000000"/>
          <w:sz w:val="32"/>
          <w:szCs w:val="32"/>
        </w:rPr>
        <w:t>结合先进检测技术，如视觉检测技术、光学检测技术等，研制开发滚动直线</w:t>
      </w:r>
      <w:proofErr w:type="gramStart"/>
      <w:r>
        <w:rPr>
          <w:rFonts w:eastAsia="仿宋_GB2312" w:hint="eastAsia"/>
          <w:color w:val="000000"/>
          <w:sz w:val="32"/>
          <w:szCs w:val="32"/>
        </w:rPr>
        <w:t>导轨副或</w:t>
      </w:r>
      <w:proofErr w:type="gramEnd"/>
      <w:r>
        <w:rPr>
          <w:rFonts w:eastAsia="仿宋_GB2312" w:hint="eastAsia"/>
          <w:color w:val="000000"/>
          <w:sz w:val="32"/>
          <w:szCs w:val="32"/>
        </w:rPr>
        <w:t>组件平行度、直线度、粗糙度、轮廓度等几何精度的自动检测设备，可快速高效地对滚动直线</w:t>
      </w:r>
      <w:proofErr w:type="gramStart"/>
      <w:r>
        <w:rPr>
          <w:rFonts w:eastAsia="仿宋_GB2312" w:hint="eastAsia"/>
          <w:color w:val="000000"/>
          <w:sz w:val="32"/>
          <w:szCs w:val="32"/>
        </w:rPr>
        <w:t>导轨副或</w:t>
      </w:r>
      <w:proofErr w:type="gramEnd"/>
      <w:r>
        <w:rPr>
          <w:rFonts w:eastAsia="仿宋_GB2312" w:hint="eastAsia"/>
          <w:color w:val="000000"/>
          <w:sz w:val="32"/>
          <w:szCs w:val="32"/>
        </w:rPr>
        <w:t>组件几何精度进行检测。</w:t>
      </w:r>
      <w:r>
        <w:rPr>
          <w:rFonts w:eastAsia="楷体_GB2312" w:hint="eastAsia"/>
          <w:b/>
          <w:color w:val="000000"/>
          <w:kern w:val="0"/>
          <w:sz w:val="32"/>
          <w:szCs w:val="32"/>
        </w:rPr>
        <w:t>2.</w:t>
      </w:r>
      <w:r>
        <w:rPr>
          <w:rFonts w:eastAsia="楷体_GB2312" w:hint="eastAsia"/>
          <w:b/>
          <w:color w:val="000000"/>
          <w:kern w:val="0"/>
          <w:sz w:val="32"/>
          <w:szCs w:val="32"/>
        </w:rPr>
        <w:t>滚动直线</w:t>
      </w:r>
      <w:proofErr w:type="gramStart"/>
      <w:r>
        <w:rPr>
          <w:rFonts w:eastAsia="楷体_GB2312" w:hint="eastAsia"/>
          <w:b/>
          <w:color w:val="000000"/>
          <w:kern w:val="0"/>
          <w:sz w:val="32"/>
          <w:szCs w:val="32"/>
        </w:rPr>
        <w:t>导轨副</w:t>
      </w:r>
      <w:proofErr w:type="gramEnd"/>
      <w:r>
        <w:rPr>
          <w:rFonts w:eastAsia="楷体_GB2312" w:hint="eastAsia"/>
          <w:b/>
          <w:color w:val="000000"/>
          <w:kern w:val="0"/>
          <w:sz w:val="32"/>
          <w:szCs w:val="32"/>
        </w:rPr>
        <w:t>疲劳寿命检测设备研发。</w:t>
      </w:r>
      <w:r>
        <w:rPr>
          <w:rFonts w:eastAsia="仿宋_GB2312" w:hint="eastAsia"/>
          <w:color w:val="000000"/>
          <w:sz w:val="32"/>
          <w:szCs w:val="32"/>
        </w:rPr>
        <w:t>研究滚动直线</w:t>
      </w:r>
      <w:proofErr w:type="gramStart"/>
      <w:r>
        <w:rPr>
          <w:rFonts w:eastAsia="仿宋_GB2312" w:hint="eastAsia"/>
          <w:color w:val="000000"/>
          <w:sz w:val="32"/>
          <w:szCs w:val="32"/>
        </w:rPr>
        <w:t>导轨副</w:t>
      </w:r>
      <w:proofErr w:type="gramEnd"/>
      <w:r>
        <w:rPr>
          <w:rFonts w:eastAsia="仿宋_GB2312" w:hint="eastAsia"/>
          <w:color w:val="000000"/>
          <w:sz w:val="32"/>
          <w:szCs w:val="32"/>
        </w:rPr>
        <w:t>疲劳寿命检测方法，开发滚动直线</w:t>
      </w:r>
      <w:proofErr w:type="gramStart"/>
      <w:r>
        <w:rPr>
          <w:rFonts w:eastAsia="仿宋_GB2312" w:hint="eastAsia"/>
          <w:color w:val="000000"/>
          <w:sz w:val="32"/>
          <w:szCs w:val="32"/>
        </w:rPr>
        <w:t>导轨副</w:t>
      </w:r>
      <w:proofErr w:type="gramEnd"/>
      <w:r>
        <w:rPr>
          <w:rFonts w:eastAsia="仿宋_GB2312" w:hint="eastAsia"/>
          <w:color w:val="000000"/>
          <w:sz w:val="32"/>
          <w:szCs w:val="32"/>
        </w:rPr>
        <w:t>疲劳寿命检测设备，以控制产品质量。</w:t>
      </w:r>
      <w:r>
        <w:rPr>
          <w:rFonts w:eastAsia="楷体_GB2312" w:hint="eastAsia"/>
          <w:b/>
          <w:color w:val="000000"/>
          <w:kern w:val="0"/>
          <w:sz w:val="32"/>
          <w:szCs w:val="32"/>
        </w:rPr>
        <w:t>3.</w:t>
      </w:r>
      <w:r>
        <w:rPr>
          <w:rFonts w:eastAsia="楷体_GB2312" w:hint="eastAsia"/>
          <w:b/>
          <w:color w:val="000000"/>
          <w:kern w:val="0"/>
          <w:sz w:val="32"/>
          <w:szCs w:val="32"/>
        </w:rPr>
        <w:t>滚动直线</w:t>
      </w:r>
      <w:proofErr w:type="gramStart"/>
      <w:r>
        <w:rPr>
          <w:rFonts w:eastAsia="楷体_GB2312" w:hint="eastAsia"/>
          <w:b/>
          <w:color w:val="000000"/>
          <w:kern w:val="0"/>
          <w:sz w:val="32"/>
          <w:szCs w:val="32"/>
        </w:rPr>
        <w:t>导轨副</w:t>
      </w:r>
      <w:proofErr w:type="gramEnd"/>
      <w:r>
        <w:rPr>
          <w:rFonts w:eastAsia="楷体_GB2312" w:hint="eastAsia"/>
          <w:b/>
          <w:color w:val="000000"/>
          <w:kern w:val="0"/>
          <w:sz w:val="32"/>
          <w:szCs w:val="32"/>
        </w:rPr>
        <w:t>动态性能综合检测设备开发。</w:t>
      </w:r>
      <w:r>
        <w:rPr>
          <w:rFonts w:eastAsia="仿宋_GB2312" w:hint="eastAsia"/>
          <w:color w:val="000000"/>
          <w:sz w:val="32"/>
          <w:szCs w:val="32"/>
        </w:rPr>
        <w:t>研究影响滚动直线导轨动态性能的各项因素，开发综合</w:t>
      </w:r>
      <w:r>
        <w:rPr>
          <w:rFonts w:eastAsia="仿宋_GB2312" w:hint="eastAsia"/>
          <w:color w:val="000000"/>
          <w:sz w:val="32"/>
          <w:szCs w:val="32"/>
        </w:rPr>
        <w:lastRenderedPageBreak/>
        <w:t>检测设备，对滚动直线</w:t>
      </w:r>
      <w:proofErr w:type="gramStart"/>
      <w:r>
        <w:rPr>
          <w:rFonts w:eastAsia="仿宋_GB2312" w:hint="eastAsia"/>
          <w:color w:val="000000"/>
          <w:sz w:val="32"/>
          <w:szCs w:val="32"/>
        </w:rPr>
        <w:t>导轨副运动</w:t>
      </w:r>
      <w:proofErr w:type="gramEnd"/>
      <w:r>
        <w:rPr>
          <w:rFonts w:eastAsia="仿宋_GB2312" w:hint="eastAsia"/>
          <w:color w:val="000000"/>
          <w:sz w:val="32"/>
          <w:szCs w:val="32"/>
        </w:rPr>
        <w:t>过程中的噪声、顺畅度等综合性能进行检测，并对产品质量进行分析。</w:t>
      </w:r>
      <w:r w:rsidRPr="00E10F13">
        <w:rPr>
          <w:rFonts w:eastAsia="仿宋_GB2312" w:hint="eastAsia"/>
          <w:b/>
          <w:color w:val="000000"/>
          <w:kern w:val="0"/>
          <w:sz w:val="32"/>
          <w:szCs w:val="32"/>
        </w:rPr>
        <w:t>申报主体：</w:t>
      </w:r>
      <w:r w:rsidRPr="00E10F13">
        <w:rPr>
          <w:rFonts w:eastAsia="仿宋_GB2312" w:hint="eastAsia"/>
          <w:color w:val="000000"/>
          <w:sz w:val="32"/>
          <w:szCs w:val="32"/>
        </w:rPr>
        <w:t>企业或企业牵头产学研联合申报。</w:t>
      </w:r>
    </w:p>
    <w:p w:rsidR="009052F9" w:rsidRDefault="009052F9" w:rsidP="009052F9">
      <w:pPr>
        <w:spacing w:line="600" w:lineRule="exact"/>
        <w:ind w:firstLineChars="200" w:firstLine="643"/>
        <w:rPr>
          <w:rFonts w:ascii="楷体_GB2312" w:eastAsia="楷体_GB2312" w:hAnsi="楷体_GB2312" w:cs="楷体_GB2312"/>
          <w:b/>
          <w:color w:val="000000"/>
          <w:sz w:val="32"/>
          <w:szCs w:val="32"/>
        </w:rPr>
      </w:pPr>
      <w:r>
        <w:rPr>
          <w:rFonts w:ascii="楷体_GB2312" w:eastAsia="楷体_GB2312" w:hAnsi="楷体_GB2312" w:cs="楷体_GB2312" w:hint="eastAsia"/>
          <w:b/>
          <w:color w:val="000000"/>
          <w:sz w:val="32"/>
          <w:szCs w:val="32"/>
        </w:rPr>
        <w:t>二、汽摩</w:t>
      </w:r>
      <w:proofErr w:type="gramStart"/>
      <w:r>
        <w:rPr>
          <w:rFonts w:ascii="楷体_GB2312" w:eastAsia="楷体_GB2312" w:hAnsi="楷体_GB2312" w:cs="楷体_GB2312" w:hint="eastAsia"/>
          <w:b/>
          <w:color w:val="000000"/>
          <w:sz w:val="32"/>
          <w:szCs w:val="32"/>
        </w:rPr>
        <w:t>配产品</w:t>
      </w:r>
      <w:proofErr w:type="gramEnd"/>
      <w:r>
        <w:rPr>
          <w:rFonts w:ascii="楷体_GB2312" w:eastAsia="楷体_GB2312" w:hAnsi="楷体_GB2312" w:cs="楷体_GB2312" w:hint="eastAsia"/>
          <w:b/>
          <w:color w:val="000000"/>
          <w:sz w:val="32"/>
          <w:szCs w:val="32"/>
        </w:rPr>
        <w:t>制造技术提升专项</w:t>
      </w:r>
    </w:p>
    <w:p w:rsidR="009052F9" w:rsidRDefault="009052F9" w:rsidP="009052F9">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（一）超精密汽摩</w:t>
      </w:r>
      <w:proofErr w:type="gramStart"/>
      <w:r>
        <w:rPr>
          <w:rFonts w:ascii="仿宋_GB2312" w:eastAsia="仿宋_GB2312" w:hAnsi="仿宋_GB2312" w:cs="仿宋_GB2312" w:hint="eastAsia"/>
          <w:b/>
          <w:color w:val="000000"/>
          <w:kern w:val="0"/>
          <w:sz w:val="32"/>
          <w:szCs w:val="32"/>
        </w:rPr>
        <w:t>配产品</w:t>
      </w:r>
      <w:proofErr w:type="gramEnd"/>
      <w:r>
        <w:rPr>
          <w:rFonts w:ascii="仿宋_GB2312" w:eastAsia="仿宋_GB2312" w:hAnsi="仿宋_GB2312" w:cs="仿宋_GB2312" w:hint="eastAsia"/>
          <w:b/>
          <w:color w:val="000000"/>
          <w:kern w:val="0"/>
          <w:sz w:val="32"/>
          <w:szCs w:val="32"/>
        </w:rPr>
        <w:t>加工工艺及其装备研发</w:t>
      </w:r>
    </w:p>
    <w:p w:rsidR="009052F9" w:rsidRDefault="009052F9" w:rsidP="009052F9">
      <w:pPr>
        <w:overflowPunct w:val="0"/>
        <w:spacing w:line="600" w:lineRule="exact"/>
        <w:ind w:firstLineChars="200" w:firstLine="643"/>
        <w:outlineLvl w:val="0"/>
        <w:rPr>
          <w:rFonts w:eastAsia="仿宋_GB2312"/>
          <w:color w:val="000000"/>
          <w:sz w:val="32"/>
          <w:szCs w:val="32"/>
        </w:rPr>
      </w:pPr>
      <w:r>
        <w:rPr>
          <w:rFonts w:eastAsia="仿宋_GB2312" w:hint="eastAsia"/>
          <w:b/>
          <w:color w:val="000000"/>
          <w:kern w:val="0"/>
          <w:sz w:val="32"/>
          <w:szCs w:val="32"/>
        </w:rPr>
        <w:t>研究内容：</w:t>
      </w:r>
      <w:r>
        <w:rPr>
          <w:rFonts w:eastAsia="仿宋_GB2312" w:hint="eastAsia"/>
          <w:color w:val="000000"/>
          <w:sz w:val="32"/>
          <w:szCs w:val="32"/>
        </w:rPr>
        <w:t>研发超精密</w:t>
      </w:r>
      <w:proofErr w:type="gramStart"/>
      <w:r>
        <w:rPr>
          <w:rFonts w:eastAsia="仿宋_GB2312" w:hint="eastAsia"/>
          <w:color w:val="000000"/>
          <w:sz w:val="32"/>
          <w:szCs w:val="32"/>
        </w:rPr>
        <w:t>偶件配合</w:t>
      </w:r>
      <w:proofErr w:type="gramEnd"/>
      <w:r>
        <w:rPr>
          <w:rFonts w:eastAsia="仿宋_GB2312" w:hint="eastAsia"/>
          <w:color w:val="000000"/>
          <w:sz w:val="32"/>
          <w:szCs w:val="32"/>
        </w:rPr>
        <w:t>内、外圆柱面加工工艺及其装备。</w:t>
      </w:r>
    </w:p>
    <w:p w:rsidR="009052F9" w:rsidRDefault="009052F9" w:rsidP="009052F9">
      <w:pPr>
        <w:overflowPunct w:val="0"/>
        <w:spacing w:line="600" w:lineRule="exact"/>
        <w:ind w:firstLineChars="200" w:firstLine="643"/>
        <w:outlineLvl w:val="0"/>
        <w:rPr>
          <w:rFonts w:eastAsia="仿宋_GB2312"/>
          <w:color w:val="000000"/>
          <w:sz w:val="32"/>
          <w:szCs w:val="32"/>
        </w:rPr>
      </w:pPr>
      <w:r>
        <w:rPr>
          <w:rFonts w:eastAsia="仿宋_GB2312" w:hint="eastAsia"/>
          <w:b/>
          <w:color w:val="000000"/>
          <w:kern w:val="0"/>
          <w:sz w:val="32"/>
          <w:szCs w:val="32"/>
        </w:rPr>
        <w:t>主动设计申报方向：</w:t>
      </w:r>
      <w:r>
        <w:rPr>
          <w:rFonts w:eastAsia="楷体_GB2312" w:hint="eastAsia"/>
          <w:b/>
          <w:color w:val="000000"/>
          <w:kern w:val="0"/>
          <w:sz w:val="32"/>
          <w:szCs w:val="32"/>
        </w:rPr>
        <w:t>超精密</w:t>
      </w:r>
      <w:proofErr w:type="gramStart"/>
      <w:r>
        <w:rPr>
          <w:rFonts w:eastAsia="楷体_GB2312" w:hint="eastAsia"/>
          <w:b/>
          <w:color w:val="000000"/>
          <w:kern w:val="0"/>
          <w:sz w:val="32"/>
          <w:szCs w:val="32"/>
        </w:rPr>
        <w:t>偶件配合</w:t>
      </w:r>
      <w:proofErr w:type="gramEnd"/>
      <w:r>
        <w:rPr>
          <w:rFonts w:eastAsia="楷体_GB2312" w:hint="eastAsia"/>
          <w:b/>
          <w:color w:val="000000"/>
          <w:kern w:val="0"/>
          <w:sz w:val="32"/>
          <w:szCs w:val="32"/>
        </w:rPr>
        <w:t>内、外圆柱面加工工艺及其装备研发。</w:t>
      </w:r>
      <w:r>
        <w:rPr>
          <w:rFonts w:eastAsia="仿宋_GB2312" w:hint="eastAsia"/>
          <w:color w:val="000000"/>
          <w:sz w:val="32"/>
          <w:szCs w:val="32"/>
        </w:rPr>
        <w:t>研究超精密</w:t>
      </w:r>
      <w:proofErr w:type="gramStart"/>
      <w:r>
        <w:rPr>
          <w:rFonts w:eastAsia="仿宋_GB2312" w:hint="eastAsia"/>
          <w:color w:val="000000"/>
          <w:sz w:val="32"/>
          <w:szCs w:val="32"/>
        </w:rPr>
        <w:t>偶件配合</w:t>
      </w:r>
      <w:proofErr w:type="gramEnd"/>
      <w:r>
        <w:rPr>
          <w:rFonts w:eastAsia="仿宋_GB2312" w:hint="eastAsia"/>
          <w:color w:val="000000"/>
          <w:sz w:val="32"/>
          <w:szCs w:val="32"/>
        </w:rPr>
        <w:t>内、外圆柱面加工工艺，开发高精度专用装备，大幅提高产品配对率，提高加工精度，延长产品使用寿命，降低生产成本。</w:t>
      </w:r>
      <w:r w:rsidRPr="00E10F13">
        <w:rPr>
          <w:rFonts w:eastAsia="仿宋_GB2312" w:hint="eastAsia"/>
          <w:b/>
          <w:color w:val="000000"/>
          <w:kern w:val="0"/>
          <w:sz w:val="32"/>
          <w:szCs w:val="32"/>
        </w:rPr>
        <w:t>申报主体：</w:t>
      </w:r>
      <w:r w:rsidRPr="00E10F13">
        <w:rPr>
          <w:rFonts w:eastAsia="仿宋_GB2312" w:hint="eastAsia"/>
          <w:color w:val="000000"/>
          <w:sz w:val="32"/>
          <w:szCs w:val="32"/>
        </w:rPr>
        <w:t>企业或企业牵头产学研联合申报。</w:t>
      </w:r>
    </w:p>
    <w:p w:rsidR="009052F9" w:rsidRDefault="009052F9" w:rsidP="009052F9">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（二）摩托车电喷系统关键零部件研发</w:t>
      </w:r>
    </w:p>
    <w:p w:rsidR="009052F9" w:rsidRDefault="009052F9" w:rsidP="009052F9">
      <w:pPr>
        <w:overflowPunct w:val="0"/>
        <w:spacing w:line="600" w:lineRule="exact"/>
        <w:ind w:firstLineChars="200" w:firstLine="643"/>
        <w:rPr>
          <w:rFonts w:ascii="仿宋_GB2312" w:eastAsia="仿宋_GB2312" w:hAnsi="仿宋_GB2312" w:cs="仿宋_GB2312"/>
          <w:bCs/>
          <w:sz w:val="32"/>
          <w:szCs w:val="32"/>
        </w:rPr>
      </w:pPr>
      <w:r>
        <w:rPr>
          <w:rFonts w:eastAsia="仿宋_GB2312" w:hint="eastAsia"/>
          <w:b/>
          <w:color w:val="000000"/>
          <w:kern w:val="0"/>
          <w:sz w:val="32"/>
          <w:szCs w:val="32"/>
        </w:rPr>
        <w:t>研究内容：</w:t>
      </w:r>
      <w:r>
        <w:rPr>
          <w:rFonts w:eastAsia="仿宋_GB2312" w:hint="eastAsia"/>
          <w:color w:val="000000"/>
          <w:sz w:val="32"/>
          <w:szCs w:val="32"/>
        </w:rPr>
        <w:t>围绕摩托车国Ⅳ标准要求的电喷系统，研发小型化燃油泵、小型化电机、新型控制器等关键零部件。</w:t>
      </w:r>
    </w:p>
    <w:p w:rsidR="009052F9" w:rsidRDefault="009052F9" w:rsidP="009052F9">
      <w:pPr>
        <w:overflowPunct w:val="0"/>
        <w:spacing w:line="600" w:lineRule="exact"/>
        <w:ind w:firstLineChars="200" w:firstLine="643"/>
        <w:outlineLvl w:val="0"/>
        <w:rPr>
          <w:rFonts w:eastAsia="仿宋_GB2312"/>
          <w:color w:val="000000"/>
          <w:sz w:val="32"/>
          <w:szCs w:val="32"/>
        </w:rPr>
      </w:pPr>
      <w:r>
        <w:rPr>
          <w:rFonts w:eastAsia="仿宋_GB2312" w:hint="eastAsia"/>
          <w:b/>
          <w:color w:val="000000"/>
          <w:kern w:val="0"/>
          <w:sz w:val="32"/>
          <w:szCs w:val="32"/>
        </w:rPr>
        <w:t>主动设计申报方向：</w:t>
      </w:r>
      <w:r>
        <w:rPr>
          <w:rFonts w:eastAsia="楷体_GB2312" w:hint="eastAsia"/>
          <w:b/>
          <w:color w:val="000000"/>
          <w:kern w:val="0"/>
          <w:sz w:val="32"/>
          <w:szCs w:val="32"/>
        </w:rPr>
        <w:t>摩托车电喷系统关键零部件研发。</w:t>
      </w:r>
      <w:r>
        <w:rPr>
          <w:rFonts w:eastAsia="仿宋_GB2312" w:hint="eastAsia"/>
          <w:color w:val="000000"/>
          <w:sz w:val="32"/>
          <w:szCs w:val="32"/>
        </w:rPr>
        <w:t>研发小型化燃油泵、小型化电机、新型控制器等关键零部件，使其既能满足特定安装空间的体积要求，又能满足电压、电流、压力、流量、噪声等性能要求，并具有高耐油性、</w:t>
      </w:r>
      <w:proofErr w:type="gramStart"/>
      <w:r>
        <w:rPr>
          <w:rFonts w:eastAsia="仿宋_GB2312" w:hint="eastAsia"/>
          <w:color w:val="000000"/>
          <w:sz w:val="32"/>
          <w:szCs w:val="32"/>
        </w:rPr>
        <w:t>怠速启</w:t>
      </w:r>
      <w:proofErr w:type="gramEnd"/>
      <w:r>
        <w:rPr>
          <w:rFonts w:eastAsia="仿宋_GB2312" w:hint="eastAsia"/>
          <w:color w:val="000000"/>
          <w:sz w:val="32"/>
          <w:szCs w:val="32"/>
        </w:rPr>
        <w:t>停、按需供油等特点，符合摩托车国Ⅳ标准要求。</w:t>
      </w:r>
      <w:r w:rsidRPr="00E10F13">
        <w:rPr>
          <w:rFonts w:eastAsia="仿宋_GB2312" w:hint="eastAsia"/>
          <w:b/>
          <w:color w:val="000000"/>
          <w:kern w:val="0"/>
          <w:sz w:val="32"/>
          <w:szCs w:val="32"/>
        </w:rPr>
        <w:t>申报主体：</w:t>
      </w:r>
      <w:r w:rsidRPr="00E10F13">
        <w:rPr>
          <w:rFonts w:eastAsia="仿宋_GB2312" w:hint="eastAsia"/>
          <w:color w:val="000000"/>
          <w:sz w:val="32"/>
          <w:szCs w:val="32"/>
        </w:rPr>
        <w:t>企业或企业牵头产学研联合申报。</w:t>
      </w:r>
    </w:p>
    <w:p w:rsidR="009052F9" w:rsidRDefault="009052F9" w:rsidP="009052F9">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（三） 汽摩配塑料件加工工艺研发</w:t>
      </w:r>
    </w:p>
    <w:p w:rsidR="009052F9" w:rsidRDefault="009052F9" w:rsidP="009052F9">
      <w:pPr>
        <w:overflowPunct w:val="0"/>
        <w:spacing w:line="600" w:lineRule="exact"/>
        <w:ind w:firstLineChars="200" w:firstLine="643"/>
        <w:rPr>
          <w:rFonts w:eastAsia="仿宋_GB2312"/>
          <w:color w:val="000000"/>
          <w:sz w:val="32"/>
          <w:szCs w:val="32"/>
        </w:rPr>
      </w:pPr>
      <w:r>
        <w:rPr>
          <w:rFonts w:eastAsia="仿宋_GB2312" w:hint="eastAsia"/>
          <w:b/>
          <w:color w:val="000000"/>
          <w:kern w:val="0"/>
          <w:sz w:val="32"/>
          <w:szCs w:val="32"/>
        </w:rPr>
        <w:t>研究内容：</w:t>
      </w:r>
      <w:r>
        <w:rPr>
          <w:rFonts w:eastAsia="仿宋_GB2312" w:hint="eastAsia"/>
          <w:color w:val="000000"/>
          <w:sz w:val="32"/>
          <w:szCs w:val="32"/>
        </w:rPr>
        <w:t>研究开发汽摩配塑料件新型注塑加工工艺和</w:t>
      </w:r>
      <w:r>
        <w:rPr>
          <w:rFonts w:eastAsia="仿宋_GB2312" w:hint="eastAsia"/>
          <w:color w:val="000000"/>
          <w:sz w:val="32"/>
          <w:szCs w:val="32"/>
        </w:rPr>
        <w:lastRenderedPageBreak/>
        <w:t>电镀工艺的。</w:t>
      </w:r>
    </w:p>
    <w:p w:rsidR="009052F9" w:rsidRDefault="009052F9" w:rsidP="009052F9">
      <w:pPr>
        <w:overflowPunct w:val="0"/>
        <w:spacing w:line="600" w:lineRule="exact"/>
        <w:ind w:firstLineChars="200" w:firstLine="643"/>
        <w:rPr>
          <w:rFonts w:eastAsia="仿宋_GB2312"/>
          <w:color w:val="000000"/>
          <w:sz w:val="32"/>
          <w:szCs w:val="32"/>
        </w:rPr>
      </w:pPr>
      <w:r>
        <w:rPr>
          <w:rFonts w:eastAsia="仿宋_GB2312" w:hint="eastAsia"/>
          <w:b/>
          <w:color w:val="000000"/>
          <w:kern w:val="0"/>
          <w:sz w:val="32"/>
          <w:szCs w:val="32"/>
        </w:rPr>
        <w:t>主动设计申报方向：</w:t>
      </w:r>
      <w:r>
        <w:rPr>
          <w:rFonts w:eastAsia="楷体_GB2312" w:hint="eastAsia"/>
          <w:b/>
          <w:color w:val="000000"/>
          <w:kern w:val="0"/>
          <w:sz w:val="32"/>
          <w:szCs w:val="32"/>
        </w:rPr>
        <w:t>1.</w:t>
      </w:r>
      <w:r>
        <w:rPr>
          <w:rFonts w:eastAsia="楷体_GB2312" w:hint="eastAsia"/>
          <w:b/>
          <w:color w:val="000000"/>
          <w:kern w:val="0"/>
          <w:sz w:val="32"/>
          <w:szCs w:val="32"/>
        </w:rPr>
        <w:t>高精度复杂型面塑料件注塑工艺研发。</w:t>
      </w:r>
      <w:r>
        <w:rPr>
          <w:rFonts w:eastAsia="仿宋_GB2312" w:hint="eastAsia"/>
          <w:color w:val="000000"/>
          <w:sz w:val="32"/>
          <w:szCs w:val="32"/>
        </w:rPr>
        <w:t>研究开发高精度复杂型面塑料件注塑工艺和模具，使注塑件表面粗糙度达到镜面要求。</w:t>
      </w:r>
      <w:r>
        <w:rPr>
          <w:rFonts w:eastAsia="楷体_GB2312" w:hint="eastAsia"/>
          <w:b/>
          <w:color w:val="000000"/>
          <w:kern w:val="0"/>
          <w:sz w:val="32"/>
          <w:szCs w:val="32"/>
        </w:rPr>
        <w:t>2.</w:t>
      </w:r>
      <w:r>
        <w:rPr>
          <w:rFonts w:eastAsia="楷体_GB2312" w:hint="eastAsia"/>
          <w:b/>
          <w:color w:val="000000"/>
          <w:kern w:val="0"/>
          <w:sz w:val="32"/>
          <w:szCs w:val="32"/>
        </w:rPr>
        <w:t>薄壁大尺寸注塑件电镀工艺研发。</w:t>
      </w:r>
      <w:r>
        <w:rPr>
          <w:rFonts w:eastAsia="仿宋_GB2312" w:hint="eastAsia"/>
          <w:color w:val="000000"/>
          <w:sz w:val="32"/>
          <w:szCs w:val="32"/>
        </w:rPr>
        <w:t>分析研究薄壁大尺寸注塑件镀铬、镀铝工艺的机理，开发新型电镀工艺，形成工艺规范，以提高产品质量，保证产品批量生产的合格率。</w:t>
      </w:r>
      <w:r w:rsidRPr="00E10F13">
        <w:rPr>
          <w:rFonts w:eastAsia="仿宋_GB2312" w:hint="eastAsia"/>
          <w:b/>
          <w:color w:val="000000"/>
          <w:kern w:val="0"/>
          <w:sz w:val="32"/>
          <w:szCs w:val="32"/>
        </w:rPr>
        <w:t>申报主体：</w:t>
      </w:r>
      <w:r w:rsidRPr="00E10F13">
        <w:rPr>
          <w:rFonts w:eastAsia="仿宋_GB2312" w:hint="eastAsia"/>
          <w:color w:val="000000"/>
          <w:sz w:val="32"/>
          <w:szCs w:val="32"/>
        </w:rPr>
        <w:t>企业或企业牵头产学研联合申报。</w:t>
      </w:r>
    </w:p>
    <w:p w:rsidR="009052F9" w:rsidRDefault="009052F9" w:rsidP="009052F9">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（四）汽摩</w:t>
      </w:r>
      <w:proofErr w:type="gramStart"/>
      <w:r>
        <w:rPr>
          <w:rFonts w:ascii="仿宋_GB2312" w:eastAsia="仿宋_GB2312" w:hAnsi="仿宋_GB2312" w:cs="仿宋_GB2312" w:hint="eastAsia"/>
          <w:b/>
          <w:color w:val="000000"/>
          <w:kern w:val="0"/>
          <w:sz w:val="32"/>
          <w:szCs w:val="32"/>
        </w:rPr>
        <w:t>配产品</w:t>
      </w:r>
      <w:proofErr w:type="gramEnd"/>
      <w:r>
        <w:rPr>
          <w:rFonts w:ascii="仿宋_GB2312" w:eastAsia="仿宋_GB2312" w:hAnsi="仿宋_GB2312" w:cs="仿宋_GB2312" w:hint="eastAsia"/>
          <w:b/>
          <w:color w:val="000000"/>
          <w:kern w:val="0"/>
          <w:sz w:val="32"/>
          <w:szCs w:val="32"/>
        </w:rPr>
        <w:t>可视化自动生产线研发</w:t>
      </w:r>
    </w:p>
    <w:p w:rsidR="009052F9" w:rsidRDefault="009052F9" w:rsidP="009052F9">
      <w:pPr>
        <w:spacing w:line="600" w:lineRule="exact"/>
        <w:ind w:firstLineChars="196" w:firstLine="630"/>
        <w:rPr>
          <w:rFonts w:eastAsia="仿宋_GB2312"/>
          <w:color w:val="000000"/>
          <w:sz w:val="32"/>
          <w:szCs w:val="32"/>
        </w:rPr>
      </w:pPr>
      <w:r>
        <w:rPr>
          <w:rFonts w:eastAsia="仿宋_GB2312" w:hint="eastAsia"/>
          <w:b/>
          <w:color w:val="000000"/>
          <w:kern w:val="0"/>
          <w:sz w:val="32"/>
          <w:szCs w:val="32"/>
        </w:rPr>
        <w:t>研究内容：</w:t>
      </w:r>
      <w:r>
        <w:rPr>
          <w:rFonts w:eastAsia="仿宋_GB2312" w:hint="eastAsia"/>
          <w:color w:val="000000"/>
          <w:sz w:val="32"/>
          <w:szCs w:val="32"/>
        </w:rPr>
        <w:t>研究开发具有实时监控、智能调节等功能的汽摩</w:t>
      </w:r>
      <w:proofErr w:type="gramStart"/>
      <w:r>
        <w:rPr>
          <w:rFonts w:eastAsia="仿宋_GB2312" w:hint="eastAsia"/>
          <w:color w:val="000000"/>
          <w:sz w:val="32"/>
          <w:szCs w:val="32"/>
        </w:rPr>
        <w:t>配产品</w:t>
      </w:r>
      <w:proofErr w:type="gramEnd"/>
      <w:r>
        <w:rPr>
          <w:rFonts w:eastAsia="仿宋_GB2312" w:hint="eastAsia"/>
          <w:color w:val="000000"/>
          <w:sz w:val="32"/>
          <w:szCs w:val="32"/>
        </w:rPr>
        <w:t>可视化自动生产线。</w:t>
      </w:r>
    </w:p>
    <w:p w:rsidR="009052F9" w:rsidRDefault="009052F9" w:rsidP="009052F9">
      <w:pPr>
        <w:spacing w:line="600" w:lineRule="exact"/>
        <w:ind w:firstLineChars="196" w:firstLine="630"/>
        <w:rPr>
          <w:rFonts w:eastAsia="仿宋_GB2312"/>
          <w:color w:val="000000"/>
          <w:sz w:val="32"/>
          <w:szCs w:val="32"/>
        </w:rPr>
      </w:pPr>
      <w:r>
        <w:rPr>
          <w:rFonts w:eastAsia="仿宋_GB2312" w:hint="eastAsia"/>
          <w:b/>
          <w:color w:val="000000"/>
          <w:kern w:val="0"/>
          <w:sz w:val="32"/>
          <w:szCs w:val="32"/>
        </w:rPr>
        <w:t>主动设计申报方向：</w:t>
      </w:r>
      <w:r>
        <w:rPr>
          <w:rFonts w:eastAsia="楷体_GB2312" w:hint="eastAsia"/>
          <w:b/>
          <w:color w:val="000000"/>
          <w:kern w:val="0"/>
          <w:sz w:val="32"/>
          <w:szCs w:val="32"/>
        </w:rPr>
        <w:t>汽摩</w:t>
      </w:r>
      <w:proofErr w:type="gramStart"/>
      <w:r>
        <w:rPr>
          <w:rFonts w:eastAsia="楷体_GB2312" w:hint="eastAsia"/>
          <w:b/>
          <w:color w:val="000000"/>
          <w:kern w:val="0"/>
          <w:sz w:val="32"/>
          <w:szCs w:val="32"/>
        </w:rPr>
        <w:t>配产品</w:t>
      </w:r>
      <w:proofErr w:type="gramEnd"/>
      <w:r>
        <w:rPr>
          <w:rFonts w:eastAsia="楷体_GB2312" w:hint="eastAsia"/>
          <w:b/>
          <w:color w:val="000000"/>
          <w:kern w:val="0"/>
          <w:sz w:val="32"/>
          <w:szCs w:val="32"/>
        </w:rPr>
        <w:t>可视化自动产线研发。</w:t>
      </w:r>
      <w:r>
        <w:rPr>
          <w:rFonts w:eastAsia="仿宋_GB2312" w:hint="eastAsia"/>
          <w:color w:val="000000"/>
          <w:sz w:val="32"/>
          <w:szCs w:val="32"/>
        </w:rPr>
        <w:t>针对汽摩</w:t>
      </w:r>
      <w:proofErr w:type="gramStart"/>
      <w:r>
        <w:rPr>
          <w:rFonts w:eastAsia="仿宋_GB2312" w:hint="eastAsia"/>
          <w:color w:val="000000"/>
          <w:sz w:val="32"/>
          <w:szCs w:val="32"/>
        </w:rPr>
        <w:t>配产品</w:t>
      </w:r>
      <w:proofErr w:type="gramEnd"/>
      <w:r>
        <w:rPr>
          <w:rFonts w:eastAsia="仿宋_GB2312" w:hint="eastAsia"/>
          <w:color w:val="000000"/>
          <w:sz w:val="32"/>
          <w:szCs w:val="32"/>
        </w:rPr>
        <w:t>的生产过程研究开发可视化自动生产线，实现各环节的自动化生产和智能调节，且能实现过程的实时可视和监控。</w:t>
      </w:r>
      <w:r w:rsidRPr="00E10F13">
        <w:rPr>
          <w:rFonts w:eastAsia="仿宋_GB2312" w:hint="eastAsia"/>
          <w:b/>
          <w:color w:val="000000"/>
          <w:kern w:val="0"/>
          <w:sz w:val="32"/>
          <w:szCs w:val="32"/>
        </w:rPr>
        <w:t>申报主体：</w:t>
      </w:r>
      <w:r w:rsidRPr="00E10F13">
        <w:rPr>
          <w:rFonts w:eastAsia="仿宋_GB2312" w:hint="eastAsia"/>
          <w:color w:val="000000"/>
          <w:sz w:val="32"/>
          <w:szCs w:val="32"/>
        </w:rPr>
        <w:t>企业或企业牵头产学研联合申报。</w:t>
      </w:r>
    </w:p>
    <w:p w:rsidR="000A1A80" w:rsidRDefault="009052F9" w:rsidP="009052F9">
      <w:pPr>
        <w:spacing w:line="600" w:lineRule="exact"/>
        <w:ind w:firstLineChars="200" w:firstLine="643"/>
        <w:rPr>
          <w:rFonts w:ascii="楷体_GB2312" w:eastAsia="楷体_GB2312" w:hAnsi="楷体_GB2312" w:cs="楷体_GB2312"/>
          <w:b/>
          <w:color w:val="000000"/>
          <w:sz w:val="32"/>
          <w:szCs w:val="32"/>
        </w:rPr>
      </w:pPr>
      <w:r>
        <w:rPr>
          <w:rFonts w:ascii="楷体_GB2312" w:eastAsia="楷体_GB2312" w:hAnsi="楷体_GB2312" w:cs="楷体_GB2312" w:hint="eastAsia"/>
          <w:b/>
          <w:color w:val="000000"/>
          <w:sz w:val="32"/>
          <w:szCs w:val="32"/>
        </w:rPr>
        <w:t>三</w:t>
      </w:r>
      <w:r w:rsidR="001570D5">
        <w:rPr>
          <w:rFonts w:ascii="楷体_GB2312" w:eastAsia="楷体_GB2312" w:hAnsi="楷体_GB2312" w:cs="楷体_GB2312" w:hint="eastAsia"/>
          <w:b/>
          <w:color w:val="000000"/>
          <w:sz w:val="32"/>
          <w:szCs w:val="32"/>
        </w:rPr>
        <w:t>、前沿新兴领域专项</w:t>
      </w:r>
    </w:p>
    <w:p w:rsidR="000A1A80" w:rsidRDefault="001570D5" w:rsidP="007D052A">
      <w:pPr>
        <w:spacing w:line="600" w:lineRule="exact"/>
        <w:ind w:firstLineChars="196" w:firstLine="630"/>
        <w:rPr>
          <w:rFonts w:eastAsia="仿宋_GB2312"/>
          <w:color w:val="000000"/>
          <w:sz w:val="32"/>
          <w:szCs w:val="32"/>
        </w:rPr>
      </w:pPr>
      <w:r>
        <w:rPr>
          <w:rFonts w:ascii="仿宋_GB2312" w:eastAsia="仿宋_GB2312" w:hAnsi="仿宋_GB2312" w:cs="仿宋_GB2312" w:hint="eastAsia"/>
          <w:b/>
          <w:color w:val="000000"/>
          <w:kern w:val="0"/>
          <w:sz w:val="32"/>
          <w:szCs w:val="32"/>
        </w:rPr>
        <w:t>（一）5G通信及人工智能融合应用。</w:t>
      </w:r>
      <w:r>
        <w:rPr>
          <w:rFonts w:eastAsia="仿宋_GB2312" w:hint="eastAsia"/>
          <w:b/>
          <w:color w:val="000000"/>
          <w:kern w:val="0"/>
          <w:sz w:val="32"/>
          <w:szCs w:val="32"/>
        </w:rPr>
        <w:t>主动设计申报方向：</w:t>
      </w:r>
      <w:r>
        <w:rPr>
          <w:rFonts w:eastAsia="仿宋_GB2312" w:hint="eastAsia"/>
          <w:color w:val="000000"/>
          <w:sz w:val="32"/>
          <w:szCs w:val="32"/>
        </w:rPr>
        <w:t>5G</w:t>
      </w:r>
      <w:r>
        <w:rPr>
          <w:rFonts w:eastAsia="仿宋_GB2312" w:hint="eastAsia"/>
          <w:color w:val="000000"/>
          <w:sz w:val="32"/>
          <w:szCs w:val="32"/>
        </w:rPr>
        <w:t>通信终端产品与器件研发</w:t>
      </w:r>
      <w:bookmarkStart w:id="0" w:name="_GoBack"/>
      <w:bookmarkEnd w:id="0"/>
      <w:r>
        <w:rPr>
          <w:rFonts w:eastAsia="仿宋_GB2312" w:hint="eastAsia"/>
          <w:color w:val="000000"/>
          <w:sz w:val="32"/>
          <w:szCs w:val="32"/>
        </w:rPr>
        <w:t>及产业化、智能传感器件等智能软硬件产品的研发与产业化、围绕我市主导产业的“人工智能</w:t>
      </w:r>
      <w:r>
        <w:rPr>
          <w:rFonts w:eastAsia="仿宋_GB2312" w:hint="eastAsia"/>
          <w:color w:val="000000"/>
          <w:sz w:val="32"/>
          <w:szCs w:val="32"/>
        </w:rPr>
        <w:t>+</w:t>
      </w:r>
      <w:r>
        <w:rPr>
          <w:rFonts w:eastAsia="仿宋_GB2312" w:hint="eastAsia"/>
          <w:color w:val="000000"/>
          <w:sz w:val="32"/>
          <w:szCs w:val="32"/>
        </w:rPr>
        <w:t>制造业”智能工厂集成技术研究及应用示范。</w:t>
      </w:r>
      <w:r w:rsidR="00983962" w:rsidRPr="00983962">
        <w:rPr>
          <w:rFonts w:eastAsia="仿宋_GB2312" w:hint="eastAsia"/>
          <w:b/>
          <w:color w:val="000000"/>
          <w:kern w:val="0"/>
          <w:sz w:val="32"/>
          <w:szCs w:val="32"/>
        </w:rPr>
        <w:t>申报主体：</w:t>
      </w:r>
      <w:r w:rsidR="00983962" w:rsidRPr="00983962">
        <w:rPr>
          <w:rFonts w:eastAsia="仿宋_GB2312" w:hint="eastAsia"/>
          <w:color w:val="000000"/>
          <w:sz w:val="32"/>
          <w:szCs w:val="32"/>
        </w:rPr>
        <w:t>企业或企业牵头产学研联合申报。</w:t>
      </w:r>
    </w:p>
    <w:p w:rsidR="000A1A80" w:rsidRPr="00983962" w:rsidRDefault="001570D5" w:rsidP="007D052A">
      <w:pPr>
        <w:spacing w:line="600" w:lineRule="exact"/>
        <w:ind w:firstLineChars="196" w:firstLine="630"/>
        <w:rPr>
          <w:rFonts w:eastAsia="仿宋_GB2312"/>
          <w:color w:val="000000"/>
          <w:sz w:val="32"/>
          <w:szCs w:val="32"/>
        </w:rPr>
      </w:pPr>
      <w:r>
        <w:rPr>
          <w:rFonts w:ascii="仿宋_GB2312" w:eastAsia="仿宋_GB2312" w:hAnsi="仿宋_GB2312" w:cs="仿宋_GB2312" w:hint="eastAsia"/>
          <w:b/>
          <w:color w:val="000000"/>
          <w:kern w:val="0"/>
          <w:sz w:val="32"/>
          <w:szCs w:val="32"/>
        </w:rPr>
        <w:t>（二）半导体及前沿基础材料。</w:t>
      </w:r>
      <w:r>
        <w:rPr>
          <w:rFonts w:eastAsia="仿宋_GB2312" w:hint="eastAsia"/>
          <w:b/>
          <w:color w:val="000000"/>
          <w:kern w:val="0"/>
          <w:sz w:val="32"/>
          <w:szCs w:val="32"/>
        </w:rPr>
        <w:t>主动设计申报方向：</w:t>
      </w:r>
      <w:r>
        <w:rPr>
          <w:rFonts w:eastAsia="仿宋_GB2312" w:hint="eastAsia"/>
          <w:color w:val="000000"/>
          <w:sz w:val="32"/>
          <w:szCs w:val="32"/>
        </w:rPr>
        <w:t>新一代集成电路硅片与外延片研发及产业化、第三代半导体衬</w:t>
      </w:r>
      <w:r>
        <w:rPr>
          <w:rFonts w:eastAsia="仿宋_GB2312" w:hint="eastAsia"/>
          <w:color w:val="000000"/>
          <w:sz w:val="32"/>
          <w:szCs w:val="32"/>
        </w:rPr>
        <w:lastRenderedPageBreak/>
        <w:t>底和外延材料研发及产业化、半导体产品研发设计和制造技术研究及应用、半导体封装和测试技术研究及应用、高性能催化材料与催化剂产品研发及产业化、超级电容器电极材料的研发及产业化。</w:t>
      </w:r>
      <w:r w:rsidR="00983962" w:rsidRPr="00983962">
        <w:rPr>
          <w:rFonts w:eastAsia="仿宋_GB2312" w:hint="eastAsia"/>
          <w:b/>
          <w:color w:val="000000"/>
          <w:kern w:val="0"/>
          <w:sz w:val="32"/>
          <w:szCs w:val="32"/>
        </w:rPr>
        <w:t>申报主体：</w:t>
      </w:r>
      <w:r w:rsidR="00983962" w:rsidRPr="00983962">
        <w:rPr>
          <w:rFonts w:eastAsia="仿宋_GB2312" w:hint="eastAsia"/>
          <w:color w:val="000000"/>
          <w:sz w:val="32"/>
          <w:szCs w:val="32"/>
        </w:rPr>
        <w:t>企业或企业牵头产学研联合申报。</w:t>
      </w:r>
    </w:p>
    <w:p w:rsidR="007D052A" w:rsidRDefault="007D052A">
      <w:pPr>
        <w:overflowPunct w:val="0"/>
        <w:spacing w:line="600" w:lineRule="exact"/>
        <w:ind w:firstLineChars="200" w:firstLine="640"/>
        <w:rPr>
          <w:rFonts w:ascii="黑体" w:eastAsia="黑体" w:hAnsi="黑体" w:cs="黑体"/>
          <w:color w:val="000000"/>
          <w:sz w:val="32"/>
          <w:szCs w:val="32"/>
        </w:rPr>
      </w:pPr>
    </w:p>
    <w:p w:rsidR="000A1A80" w:rsidRDefault="001570D5">
      <w:pPr>
        <w:overflowPunct w:val="0"/>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农业领域</w:t>
      </w:r>
    </w:p>
    <w:p w:rsidR="000A1A80" w:rsidRDefault="001570D5">
      <w:pPr>
        <w:spacing w:line="600" w:lineRule="exact"/>
        <w:ind w:firstLineChars="196" w:firstLine="630"/>
        <w:rPr>
          <w:rFonts w:eastAsia="楷体_GB2312"/>
          <w:b/>
          <w:color w:val="000000"/>
          <w:kern w:val="0"/>
          <w:sz w:val="32"/>
          <w:szCs w:val="32"/>
        </w:rPr>
      </w:pPr>
      <w:r>
        <w:rPr>
          <w:rFonts w:eastAsia="楷体_GB2312" w:hint="eastAsia"/>
          <w:b/>
          <w:color w:val="000000"/>
          <w:kern w:val="0"/>
          <w:sz w:val="32"/>
          <w:szCs w:val="32"/>
        </w:rPr>
        <w:t>一</w:t>
      </w:r>
      <w:r w:rsidR="00544A26">
        <w:rPr>
          <w:rFonts w:eastAsia="楷体_GB2312" w:hint="eastAsia"/>
          <w:b/>
          <w:color w:val="000000"/>
          <w:kern w:val="0"/>
          <w:sz w:val="32"/>
          <w:szCs w:val="32"/>
        </w:rPr>
        <w:t>、</w:t>
      </w:r>
      <w:r>
        <w:rPr>
          <w:rFonts w:eastAsia="楷体_GB2312" w:hint="eastAsia"/>
          <w:b/>
          <w:color w:val="000000"/>
          <w:kern w:val="0"/>
          <w:sz w:val="32"/>
          <w:szCs w:val="32"/>
        </w:rPr>
        <w:t>生态产品价值实现支撑技术研究与产业化</w:t>
      </w:r>
    </w:p>
    <w:p w:rsidR="000A1A80" w:rsidRDefault="001570D5">
      <w:pPr>
        <w:spacing w:line="600" w:lineRule="exact"/>
        <w:ind w:firstLine="420"/>
        <w:rPr>
          <w:rFonts w:eastAsia="仿宋_GB2312"/>
          <w:color w:val="000000"/>
          <w:sz w:val="32"/>
          <w:szCs w:val="32"/>
        </w:rPr>
      </w:pPr>
      <w:r>
        <w:rPr>
          <w:rFonts w:eastAsia="仿宋_GB2312" w:hint="eastAsia"/>
          <w:b/>
          <w:color w:val="000000"/>
          <w:kern w:val="0"/>
          <w:sz w:val="32"/>
          <w:szCs w:val="32"/>
        </w:rPr>
        <w:t>主要研究内容：</w:t>
      </w:r>
      <w:r>
        <w:rPr>
          <w:rFonts w:eastAsia="仿宋_GB2312" w:hint="eastAsia"/>
          <w:color w:val="000000"/>
          <w:sz w:val="32"/>
          <w:szCs w:val="32"/>
        </w:rPr>
        <w:t>通过基于农产品转化为旅游地商品的农副产品精深加工与产品开发和基于大花园建设</w:t>
      </w:r>
      <w:proofErr w:type="gramStart"/>
      <w:r>
        <w:rPr>
          <w:rFonts w:eastAsia="仿宋_GB2312" w:hint="eastAsia"/>
          <w:color w:val="000000"/>
          <w:sz w:val="32"/>
          <w:szCs w:val="32"/>
        </w:rPr>
        <w:t>的农旅融合</w:t>
      </w:r>
      <w:proofErr w:type="gramEnd"/>
      <w:r>
        <w:rPr>
          <w:rFonts w:eastAsia="仿宋_GB2312" w:hint="eastAsia"/>
          <w:color w:val="000000"/>
          <w:sz w:val="32"/>
          <w:szCs w:val="32"/>
        </w:rPr>
        <w:t>创意农业品种及技术支撑体系研究与应用、结合康养等方式实现生态产品价值转换。开展本地农业生产副产物资源化利用技术研究，实现农业生产废弃物减排和高效利用；以丽水特色农产品及其废弃物为原料，利用精深加工先进技术，进行功能因子分离精制、品质提升等研究，开发出功能性（健康）产品；挖掘丽水特色新食品资源或乡土食品，开发出特色名小吃或生态养生食品；利用丽水独特生态资源优势，</w:t>
      </w:r>
      <w:proofErr w:type="gramStart"/>
      <w:r>
        <w:rPr>
          <w:rFonts w:eastAsia="仿宋_GB2312" w:hint="eastAsia"/>
          <w:color w:val="000000"/>
          <w:sz w:val="32"/>
          <w:szCs w:val="32"/>
        </w:rPr>
        <w:t>开展农旅融合</w:t>
      </w:r>
      <w:proofErr w:type="gramEnd"/>
      <w:r>
        <w:rPr>
          <w:rFonts w:eastAsia="仿宋_GB2312" w:hint="eastAsia"/>
          <w:color w:val="000000"/>
          <w:sz w:val="32"/>
          <w:szCs w:val="32"/>
        </w:rPr>
        <w:t>、康养等实现生态产品价值转换相关支撑技术研究。</w:t>
      </w:r>
      <w:r>
        <w:rPr>
          <w:rFonts w:eastAsia="仿宋_GB2312" w:hint="eastAsia"/>
          <w:b/>
          <w:color w:val="000000"/>
          <w:kern w:val="0"/>
          <w:sz w:val="32"/>
          <w:szCs w:val="32"/>
        </w:rPr>
        <w:t>实现目标：</w:t>
      </w:r>
      <w:r>
        <w:rPr>
          <w:rFonts w:eastAsia="仿宋_GB2312" w:hint="eastAsia"/>
          <w:color w:val="000000"/>
          <w:sz w:val="32"/>
          <w:szCs w:val="32"/>
        </w:rPr>
        <w:t>延长生态产品产业链并提升价值，开发特色功能性（健康）产品、名小吃或生态养生食品；建立特色精深加工、</w:t>
      </w:r>
      <w:proofErr w:type="gramStart"/>
      <w:r>
        <w:rPr>
          <w:rFonts w:eastAsia="仿宋_GB2312" w:hint="eastAsia"/>
          <w:color w:val="000000"/>
          <w:sz w:val="32"/>
          <w:szCs w:val="32"/>
        </w:rPr>
        <w:t>农旅融合</w:t>
      </w:r>
      <w:proofErr w:type="gramEnd"/>
      <w:r>
        <w:rPr>
          <w:rFonts w:eastAsia="仿宋_GB2312" w:hint="eastAsia"/>
          <w:color w:val="000000"/>
          <w:sz w:val="32"/>
          <w:szCs w:val="32"/>
        </w:rPr>
        <w:t>、康养等生态产品价值示范点和实现产业化。</w:t>
      </w:r>
      <w:r>
        <w:rPr>
          <w:rFonts w:eastAsia="仿宋_GB2312" w:hint="eastAsia"/>
          <w:b/>
          <w:color w:val="000000"/>
          <w:kern w:val="0"/>
          <w:sz w:val="32"/>
          <w:szCs w:val="32"/>
        </w:rPr>
        <w:t>申报主体：</w:t>
      </w:r>
      <w:r>
        <w:rPr>
          <w:rFonts w:eastAsia="仿宋_GB2312" w:hint="eastAsia"/>
          <w:color w:val="000000"/>
          <w:sz w:val="32"/>
          <w:szCs w:val="32"/>
        </w:rPr>
        <w:t>企业、高校、科研院所或产学研联合申报。</w:t>
      </w:r>
    </w:p>
    <w:p w:rsidR="000A1A80" w:rsidRDefault="001570D5">
      <w:pPr>
        <w:spacing w:line="600" w:lineRule="exact"/>
        <w:ind w:firstLineChars="196" w:firstLine="630"/>
        <w:rPr>
          <w:rFonts w:eastAsia="楷体_GB2312"/>
          <w:b/>
          <w:color w:val="000000"/>
          <w:kern w:val="0"/>
          <w:sz w:val="32"/>
          <w:szCs w:val="32"/>
        </w:rPr>
      </w:pPr>
      <w:r>
        <w:rPr>
          <w:rFonts w:eastAsia="楷体_GB2312" w:hint="eastAsia"/>
          <w:b/>
          <w:color w:val="000000"/>
          <w:kern w:val="0"/>
          <w:sz w:val="32"/>
          <w:szCs w:val="32"/>
        </w:rPr>
        <w:t>二</w:t>
      </w:r>
      <w:r w:rsidR="00544A26">
        <w:rPr>
          <w:rFonts w:eastAsia="楷体_GB2312" w:hint="eastAsia"/>
          <w:b/>
          <w:color w:val="000000"/>
          <w:kern w:val="0"/>
          <w:sz w:val="32"/>
          <w:szCs w:val="32"/>
        </w:rPr>
        <w:t>、</w:t>
      </w:r>
      <w:r>
        <w:rPr>
          <w:rFonts w:eastAsia="楷体_GB2312" w:hint="eastAsia"/>
          <w:b/>
          <w:color w:val="000000"/>
          <w:kern w:val="0"/>
          <w:sz w:val="32"/>
          <w:szCs w:val="32"/>
        </w:rPr>
        <w:t>“对标欧盟”农产品质</w:t>
      </w:r>
      <w:proofErr w:type="gramStart"/>
      <w:r>
        <w:rPr>
          <w:rFonts w:eastAsia="楷体_GB2312" w:hint="eastAsia"/>
          <w:b/>
          <w:color w:val="000000"/>
          <w:kern w:val="0"/>
          <w:sz w:val="32"/>
          <w:szCs w:val="32"/>
        </w:rPr>
        <w:t>量安全</w:t>
      </w:r>
      <w:proofErr w:type="gramEnd"/>
      <w:r>
        <w:rPr>
          <w:rFonts w:eastAsia="楷体_GB2312" w:hint="eastAsia"/>
          <w:b/>
          <w:color w:val="000000"/>
          <w:kern w:val="0"/>
          <w:sz w:val="32"/>
          <w:szCs w:val="32"/>
        </w:rPr>
        <w:t>控制技术研究与示范</w:t>
      </w:r>
    </w:p>
    <w:p w:rsidR="000A1A80" w:rsidRDefault="001570D5" w:rsidP="007D052A">
      <w:pPr>
        <w:spacing w:line="600" w:lineRule="exact"/>
        <w:ind w:firstLineChars="180" w:firstLine="578"/>
        <w:rPr>
          <w:rFonts w:asciiTheme="minorEastAsia" w:eastAsiaTheme="minorEastAsia" w:hAnsiTheme="minorEastAsia"/>
          <w:color w:val="000000"/>
          <w:sz w:val="32"/>
          <w:szCs w:val="32"/>
          <w:shd w:val="clear" w:color="auto" w:fill="FFFFFF"/>
        </w:rPr>
      </w:pPr>
      <w:r>
        <w:rPr>
          <w:rFonts w:eastAsia="仿宋_GB2312" w:hint="eastAsia"/>
          <w:b/>
          <w:color w:val="000000"/>
          <w:kern w:val="0"/>
          <w:sz w:val="32"/>
          <w:szCs w:val="32"/>
        </w:rPr>
        <w:lastRenderedPageBreak/>
        <w:t>主要研究内容</w:t>
      </w:r>
      <w:r>
        <w:rPr>
          <w:rFonts w:eastAsia="仿宋_GB2312" w:hint="eastAsia"/>
          <w:b/>
          <w:color w:val="000000"/>
          <w:kern w:val="0"/>
          <w:sz w:val="32"/>
          <w:szCs w:val="32"/>
        </w:rPr>
        <w:t xml:space="preserve">: </w:t>
      </w:r>
      <w:r>
        <w:rPr>
          <w:rFonts w:eastAsia="仿宋_GB2312" w:hint="eastAsia"/>
          <w:color w:val="000000"/>
          <w:sz w:val="32"/>
          <w:szCs w:val="32"/>
        </w:rPr>
        <w:t>对标“欧盟”农产品质量标准体系</w:t>
      </w:r>
      <w:r>
        <w:rPr>
          <w:rFonts w:eastAsia="仿宋_GB2312" w:hint="eastAsia"/>
          <w:color w:val="000000"/>
          <w:sz w:val="32"/>
          <w:szCs w:val="32"/>
        </w:rPr>
        <w:t>,</w:t>
      </w:r>
      <w:r>
        <w:rPr>
          <w:rFonts w:eastAsia="仿宋_GB2312" w:hint="eastAsia"/>
          <w:color w:val="000000"/>
          <w:sz w:val="32"/>
          <w:szCs w:val="32"/>
        </w:rPr>
        <w:t>聚焦丽水农业高质量绿色发展要求，对农产品全产业生产链中与安全质量有关的每个环节，如土壤改良、良种选择、施肥与病虫害防治双控技术、标准化栽培、产品初加工及储运保管等开展相关标准化运作技术、检测监控技术研究</w:t>
      </w:r>
      <w:r>
        <w:rPr>
          <w:rFonts w:eastAsia="仿宋_GB2312" w:hint="eastAsia"/>
          <w:color w:val="000000"/>
          <w:sz w:val="32"/>
          <w:szCs w:val="32"/>
        </w:rPr>
        <w:t>,</w:t>
      </w:r>
      <w:r>
        <w:rPr>
          <w:rFonts w:eastAsia="仿宋_GB2312" w:hint="eastAsia"/>
          <w:color w:val="000000"/>
          <w:sz w:val="32"/>
          <w:szCs w:val="32"/>
        </w:rPr>
        <w:t>重点开展禁限用农药替代植保产品及相关生态技术研发与引进示范。</w:t>
      </w:r>
      <w:r>
        <w:rPr>
          <w:rFonts w:eastAsia="仿宋_GB2312" w:hint="eastAsia"/>
          <w:b/>
          <w:color w:val="000000"/>
          <w:kern w:val="0"/>
          <w:sz w:val="32"/>
          <w:szCs w:val="32"/>
        </w:rPr>
        <w:t>实施目标：</w:t>
      </w:r>
      <w:r>
        <w:rPr>
          <w:rFonts w:eastAsia="仿宋_GB2312" w:hint="eastAsia"/>
          <w:color w:val="000000"/>
          <w:sz w:val="32"/>
          <w:szCs w:val="32"/>
        </w:rPr>
        <w:t>建立示范基地或示范点</w:t>
      </w:r>
      <w:r>
        <w:rPr>
          <w:rFonts w:eastAsia="仿宋_GB2312" w:hint="eastAsia"/>
          <w:color w:val="000000"/>
          <w:sz w:val="32"/>
          <w:szCs w:val="32"/>
        </w:rPr>
        <w:t>,</w:t>
      </w:r>
      <w:r>
        <w:rPr>
          <w:rFonts w:eastAsia="仿宋_GB2312" w:hint="eastAsia"/>
          <w:color w:val="000000"/>
          <w:sz w:val="32"/>
          <w:szCs w:val="32"/>
        </w:rPr>
        <w:t>遵循可持续发展原则，按照特定标准化生产方式生产，保障农产品质量安全。</w:t>
      </w:r>
      <w:r>
        <w:rPr>
          <w:rFonts w:eastAsia="仿宋_GB2312" w:hint="eastAsia"/>
          <w:b/>
          <w:color w:val="000000"/>
          <w:kern w:val="0"/>
          <w:sz w:val="32"/>
          <w:szCs w:val="32"/>
        </w:rPr>
        <w:t>申报主体：</w:t>
      </w:r>
      <w:r>
        <w:rPr>
          <w:rFonts w:eastAsia="仿宋_GB2312" w:hint="eastAsia"/>
          <w:color w:val="000000"/>
          <w:sz w:val="32"/>
          <w:szCs w:val="32"/>
        </w:rPr>
        <w:t>科研单位或企业牵头，产学研联合申报。</w:t>
      </w:r>
    </w:p>
    <w:p w:rsidR="000A1A80" w:rsidRDefault="001570D5">
      <w:pPr>
        <w:spacing w:line="600" w:lineRule="exact"/>
        <w:ind w:firstLineChars="196" w:firstLine="630"/>
        <w:rPr>
          <w:rFonts w:eastAsia="楷体_GB2312"/>
          <w:b/>
          <w:color w:val="000000"/>
          <w:kern w:val="0"/>
          <w:sz w:val="32"/>
          <w:szCs w:val="32"/>
        </w:rPr>
      </w:pPr>
      <w:r>
        <w:rPr>
          <w:rFonts w:eastAsia="楷体_GB2312" w:hint="eastAsia"/>
          <w:b/>
          <w:color w:val="000000"/>
          <w:kern w:val="0"/>
          <w:sz w:val="32"/>
          <w:szCs w:val="32"/>
        </w:rPr>
        <w:t>三</w:t>
      </w:r>
      <w:r w:rsidR="00544A26">
        <w:rPr>
          <w:rFonts w:eastAsia="楷体_GB2312" w:hint="eastAsia"/>
          <w:b/>
          <w:color w:val="000000"/>
          <w:kern w:val="0"/>
          <w:sz w:val="32"/>
          <w:szCs w:val="32"/>
        </w:rPr>
        <w:t>、</w:t>
      </w:r>
      <w:r>
        <w:rPr>
          <w:rFonts w:eastAsia="楷体_GB2312" w:hint="eastAsia"/>
          <w:b/>
          <w:color w:val="000000"/>
          <w:kern w:val="0"/>
          <w:sz w:val="32"/>
          <w:szCs w:val="32"/>
        </w:rPr>
        <w:t>丽水特色药材及特色产品品质评价与产品开发</w:t>
      </w:r>
    </w:p>
    <w:p w:rsidR="000A1A80" w:rsidRDefault="001570D5" w:rsidP="007D052A">
      <w:pPr>
        <w:spacing w:line="600" w:lineRule="exact"/>
        <w:ind w:firstLineChars="180" w:firstLine="578"/>
        <w:rPr>
          <w:rFonts w:eastAsia="仿宋_GB2312"/>
          <w:color w:val="000000"/>
          <w:sz w:val="32"/>
          <w:szCs w:val="32"/>
        </w:rPr>
      </w:pPr>
      <w:r>
        <w:rPr>
          <w:rFonts w:eastAsia="仿宋_GB2312" w:hint="eastAsia"/>
          <w:b/>
          <w:color w:val="000000"/>
          <w:kern w:val="0"/>
          <w:sz w:val="32"/>
          <w:szCs w:val="32"/>
        </w:rPr>
        <w:t>主要研究内容：</w:t>
      </w:r>
      <w:r>
        <w:rPr>
          <w:rFonts w:eastAsia="仿宋_GB2312" w:hint="eastAsia"/>
          <w:color w:val="000000"/>
          <w:sz w:val="32"/>
          <w:szCs w:val="32"/>
        </w:rPr>
        <w:t>开展丽水特色农业资源保护与开发利用研究，本年度重点支持中药材方向，围绕丽水道地中药材开展道地药材品质评价</w:t>
      </w:r>
      <w:r>
        <w:rPr>
          <w:rFonts w:eastAsia="仿宋_GB2312" w:hint="eastAsia"/>
          <w:color w:val="000000"/>
          <w:sz w:val="32"/>
          <w:szCs w:val="32"/>
        </w:rPr>
        <w:t>,</w:t>
      </w:r>
      <w:r>
        <w:rPr>
          <w:rFonts w:eastAsia="仿宋_GB2312" w:hint="eastAsia"/>
          <w:color w:val="000000"/>
          <w:sz w:val="32"/>
          <w:szCs w:val="32"/>
        </w:rPr>
        <w:t>以丽水特色药食两用中药、</w:t>
      </w:r>
      <w:proofErr w:type="gramStart"/>
      <w:r>
        <w:rPr>
          <w:rFonts w:eastAsia="仿宋_GB2312" w:hint="eastAsia"/>
          <w:color w:val="000000"/>
          <w:sz w:val="32"/>
          <w:szCs w:val="32"/>
        </w:rPr>
        <w:t>畲</w:t>
      </w:r>
      <w:proofErr w:type="gramEnd"/>
      <w:r>
        <w:rPr>
          <w:rFonts w:eastAsia="仿宋_GB2312" w:hint="eastAsia"/>
          <w:color w:val="000000"/>
          <w:sz w:val="32"/>
          <w:szCs w:val="32"/>
        </w:rPr>
        <w:t>药或农产品为重点，进行科技深加工，运用现代科学技术开发研制出食药健康产品。</w:t>
      </w:r>
      <w:r>
        <w:rPr>
          <w:rFonts w:eastAsia="仿宋_GB2312" w:hint="eastAsia"/>
          <w:b/>
          <w:color w:val="000000"/>
          <w:kern w:val="0"/>
          <w:sz w:val="32"/>
          <w:szCs w:val="32"/>
        </w:rPr>
        <w:t>实施目标：</w:t>
      </w:r>
      <w:r>
        <w:rPr>
          <w:rFonts w:eastAsia="仿宋_GB2312" w:hint="eastAsia"/>
          <w:color w:val="000000"/>
          <w:sz w:val="32"/>
          <w:szCs w:val="32"/>
        </w:rPr>
        <w:t>通过对比研究</w:t>
      </w:r>
      <w:r>
        <w:rPr>
          <w:rFonts w:eastAsia="仿宋_GB2312" w:hint="eastAsia"/>
          <w:color w:val="000000"/>
          <w:sz w:val="32"/>
          <w:szCs w:val="32"/>
        </w:rPr>
        <w:t>,</w:t>
      </w:r>
      <w:r>
        <w:rPr>
          <w:rFonts w:eastAsia="仿宋_GB2312" w:hint="eastAsia"/>
          <w:color w:val="000000"/>
          <w:sz w:val="32"/>
          <w:szCs w:val="32"/>
        </w:rPr>
        <w:t>提供丽水道地药材品质评价的科学依据</w:t>
      </w:r>
      <w:r>
        <w:rPr>
          <w:rFonts w:eastAsia="仿宋_GB2312" w:hint="eastAsia"/>
          <w:color w:val="000000"/>
          <w:sz w:val="32"/>
          <w:szCs w:val="32"/>
        </w:rPr>
        <w:t>,</w:t>
      </w:r>
      <w:r>
        <w:rPr>
          <w:rFonts w:eastAsia="仿宋_GB2312" w:hint="eastAsia"/>
          <w:color w:val="000000"/>
          <w:sz w:val="32"/>
          <w:szCs w:val="32"/>
        </w:rPr>
        <w:t>以丽水道地药材原料为主研发出能够产业化生产的药食健康产品并产生一定的经济效益与社会效益社会。</w:t>
      </w:r>
      <w:r>
        <w:rPr>
          <w:rFonts w:eastAsia="仿宋_GB2312" w:hint="eastAsia"/>
          <w:b/>
          <w:color w:val="000000"/>
          <w:kern w:val="0"/>
          <w:sz w:val="32"/>
          <w:szCs w:val="32"/>
        </w:rPr>
        <w:t>申报主体：</w:t>
      </w:r>
      <w:r>
        <w:rPr>
          <w:rFonts w:eastAsia="仿宋_GB2312" w:hint="eastAsia"/>
          <w:color w:val="000000"/>
          <w:sz w:val="32"/>
          <w:szCs w:val="32"/>
        </w:rPr>
        <w:t>企业、科研院所</w:t>
      </w:r>
      <w:r w:rsidR="00544A26" w:rsidRPr="00544A26">
        <w:rPr>
          <w:rFonts w:eastAsia="仿宋_GB2312" w:hint="eastAsia"/>
          <w:color w:val="000000"/>
          <w:sz w:val="32"/>
          <w:szCs w:val="32"/>
        </w:rPr>
        <w:t>或</w:t>
      </w:r>
      <w:r>
        <w:rPr>
          <w:rFonts w:eastAsia="仿宋_GB2312" w:hint="eastAsia"/>
          <w:color w:val="000000"/>
          <w:sz w:val="32"/>
          <w:szCs w:val="32"/>
        </w:rPr>
        <w:t>产学研联合申报。</w:t>
      </w:r>
    </w:p>
    <w:p w:rsidR="000A1A80" w:rsidRDefault="001570D5">
      <w:pPr>
        <w:spacing w:line="600" w:lineRule="exact"/>
        <w:ind w:firstLineChars="196" w:firstLine="630"/>
        <w:rPr>
          <w:rFonts w:eastAsia="楷体_GB2312"/>
          <w:b/>
          <w:color w:val="000000"/>
          <w:kern w:val="0"/>
          <w:sz w:val="32"/>
          <w:szCs w:val="32"/>
        </w:rPr>
      </w:pPr>
      <w:r>
        <w:rPr>
          <w:rFonts w:eastAsia="楷体_GB2312" w:hint="eastAsia"/>
          <w:b/>
          <w:color w:val="000000"/>
          <w:kern w:val="0"/>
          <w:sz w:val="32"/>
          <w:szCs w:val="32"/>
        </w:rPr>
        <w:t>四</w:t>
      </w:r>
      <w:r w:rsidR="00544A26">
        <w:rPr>
          <w:rFonts w:eastAsia="楷体_GB2312" w:hint="eastAsia"/>
          <w:b/>
          <w:color w:val="000000"/>
          <w:kern w:val="0"/>
          <w:sz w:val="32"/>
          <w:szCs w:val="32"/>
        </w:rPr>
        <w:t>、</w:t>
      </w:r>
      <w:r>
        <w:rPr>
          <w:rFonts w:eastAsia="楷体_GB2312" w:hint="eastAsia"/>
          <w:b/>
          <w:color w:val="000000"/>
          <w:kern w:val="0"/>
          <w:sz w:val="32"/>
          <w:szCs w:val="32"/>
        </w:rPr>
        <w:t>特色高效生态种养技术创新与示范</w:t>
      </w:r>
    </w:p>
    <w:p w:rsidR="000A1A80" w:rsidRDefault="001570D5" w:rsidP="007D052A">
      <w:pPr>
        <w:spacing w:line="600" w:lineRule="exact"/>
        <w:ind w:firstLineChars="180" w:firstLine="578"/>
        <w:rPr>
          <w:rFonts w:eastAsia="仿宋_GB2312"/>
          <w:color w:val="000000"/>
          <w:sz w:val="32"/>
          <w:szCs w:val="32"/>
        </w:rPr>
      </w:pPr>
      <w:r>
        <w:rPr>
          <w:rFonts w:eastAsia="仿宋_GB2312" w:hint="eastAsia"/>
          <w:b/>
          <w:color w:val="000000"/>
          <w:kern w:val="0"/>
          <w:sz w:val="32"/>
          <w:szCs w:val="32"/>
        </w:rPr>
        <w:t>主要研究内容：</w:t>
      </w:r>
      <w:r>
        <w:rPr>
          <w:rFonts w:eastAsia="仿宋_GB2312" w:hint="eastAsia"/>
          <w:color w:val="000000"/>
          <w:sz w:val="32"/>
          <w:szCs w:val="32"/>
        </w:rPr>
        <w:t>紧紧围绕乡村振兴和农业结构调整提升要求，开展特色农业资源保护与开发利用，挖掘山区特色野生动植物资源，研究规模化繁育技术；研究病虫绿色防控、品质提升与控制、种养结合等技术；研究“一亩山万元钱”、</w:t>
      </w:r>
      <w:r>
        <w:rPr>
          <w:rFonts w:eastAsia="仿宋_GB2312" w:hint="eastAsia"/>
          <w:color w:val="000000"/>
          <w:sz w:val="32"/>
          <w:szCs w:val="32"/>
        </w:rPr>
        <w:lastRenderedPageBreak/>
        <w:t>“百斤鱼万元钱”、“千斤粮万元钱”等产业增收富民计划关键支撑技术，创建生态高效种养新模式，实现乡村产业兴旺，促进农民增收。</w:t>
      </w:r>
      <w:r>
        <w:rPr>
          <w:rFonts w:eastAsia="仿宋_GB2312" w:hint="eastAsia"/>
          <w:b/>
          <w:color w:val="000000"/>
          <w:kern w:val="0"/>
          <w:sz w:val="32"/>
          <w:szCs w:val="32"/>
        </w:rPr>
        <w:t>实施目标：</w:t>
      </w:r>
      <w:r>
        <w:rPr>
          <w:rFonts w:eastAsia="仿宋_GB2312" w:hint="eastAsia"/>
          <w:color w:val="000000"/>
          <w:sz w:val="32"/>
          <w:szCs w:val="32"/>
        </w:rPr>
        <w:t>实现山区特色品种规模化繁育，形成高效生态种养病虫害绿色防控、品质提升与质量控制技术；建立特色生态高效种养示范基地。</w:t>
      </w:r>
      <w:r>
        <w:rPr>
          <w:rFonts w:eastAsia="仿宋_GB2312" w:hint="eastAsia"/>
          <w:b/>
          <w:color w:val="000000"/>
          <w:kern w:val="0"/>
          <w:sz w:val="32"/>
          <w:szCs w:val="32"/>
        </w:rPr>
        <w:t>申报主体：</w:t>
      </w:r>
      <w:r>
        <w:rPr>
          <w:rFonts w:eastAsia="仿宋_GB2312" w:hint="eastAsia"/>
          <w:color w:val="000000"/>
          <w:sz w:val="32"/>
          <w:szCs w:val="32"/>
        </w:rPr>
        <w:t>企业、高等院校、科研院所或产学研联合申报。</w:t>
      </w:r>
    </w:p>
    <w:p w:rsidR="000A1A80" w:rsidRDefault="001570D5">
      <w:pPr>
        <w:spacing w:line="600" w:lineRule="exact"/>
        <w:ind w:firstLineChars="196" w:firstLine="630"/>
        <w:rPr>
          <w:rFonts w:eastAsia="楷体_GB2312"/>
          <w:b/>
          <w:color w:val="000000"/>
          <w:kern w:val="0"/>
          <w:sz w:val="32"/>
          <w:szCs w:val="32"/>
        </w:rPr>
      </w:pPr>
      <w:r>
        <w:rPr>
          <w:rFonts w:eastAsia="楷体_GB2312" w:hint="eastAsia"/>
          <w:b/>
          <w:color w:val="000000"/>
          <w:kern w:val="0"/>
          <w:sz w:val="32"/>
          <w:szCs w:val="32"/>
        </w:rPr>
        <w:t>五</w:t>
      </w:r>
      <w:r w:rsidR="00544A26">
        <w:rPr>
          <w:rFonts w:eastAsia="楷体_GB2312" w:hint="eastAsia"/>
          <w:b/>
          <w:color w:val="000000"/>
          <w:kern w:val="0"/>
          <w:sz w:val="32"/>
          <w:szCs w:val="32"/>
        </w:rPr>
        <w:t>、</w:t>
      </w:r>
      <w:r>
        <w:rPr>
          <w:rFonts w:eastAsia="楷体_GB2312" w:hint="eastAsia"/>
          <w:b/>
          <w:color w:val="000000"/>
          <w:kern w:val="0"/>
          <w:sz w:val="32"/>
          <w:szCs w:val="32"/>
        </w:rPr>
        <w:t>基于智能化管理的山区现代农业技术研究及应用</w:t>
      </w:r>
    </w:p>
    <w:p w:rsidR="000A1A80" w:rsidRDefault="001570D5" w:rsidP="007D052A">
      <w:pPr>
        <w:spacing w:line="600" w:lineRule="exact"/>
        <w:ind w:firstLineChars="180" w:firstLine="578"/>
        <w:rPr>
          <w:rFonts w:asciiTheme="minorEastAsia" w:eastAsiaTheme="minorEastAsia" w:hAnsiTheme="minorEastAsia"/>
          <w:b/>
          <w:color w:val="000000"/>
          <w:sz w:val="32"/>
          <w:szCs w:val="32"/>
          <w:shd w:val="clear" w:color="auto" w:fill="FFFFFF"/>
        </w:rPr>
      </w:pPr>
      <w:r>
        <w:rPr>
          <w:rFonts w:eastAsia="仿宋_GB2312" w:hint="eastAsia"/>
          <w:b/>
          <w:color w:val="000000"/>
          <w:kern w:val="0"/>
          <w:sz w:val="32"/>
          <w:szCs w:val="32"/>
        </w:rPr>
        <w:t>研究内容：</w:t>
      </w:r>
      <w:r>
        <w:rPr>
          <w:rFonts w:eastAsia="仿宋_GB2312" w:hint="eastAsia"/>
          <w:color w:val="000000"/>
          <w:sz w:val="32"/>
          <w:szCs w:val="32"/>
        </w:rPr>
        <w:t>针对丽水现代农业发展需要，将信息技术、数字技术与传统农业实现有机结合，创新现代农业智能化管理。研发适于机械化操作、智能化管理和标准化建造的农业设施，研发自动监测和智能化控制系统；开展能替代人工或高效生产的农业专用装备及智能生产工艺的研究与推广，研究设施种养条件下营养、环境等生产要素的精准控制参数，研究病虫害智能识别技术、肥药智能管理技术；将互联网、大数据技术应用于山区农林生产、加工、储运、销售等各环节信息采集和管理分析。</w:t>
      </w:r>
      <w:r>
        <w:rPr>
          <w:rFonts w:eastAsia="仿宋_GB2312" w:hint="eastAsia"/>
          <w:b/>
          <w:color w:val="000000"/>
          <w:kern w:val="0"/>
          <w:sz w:val="32"/>
          <w:szCs w:val="32"/>
        </w:rPr>
        <w:t>实施目标：</w:t>
      </w:r>
      <w:r>
        <w:rPr>
          <w:rFonts w:eastAsia="仿宋_GB2312" w:hint="eastAsia"/>
          <w:color w:val="000000"/>
          <w:sz w:val="32"/>
          <w:szCs w:val="32"/>
        </w:rPr>
        <w:t>研发农业智能化设施，研发环境监测和智能化控制系统，成套设施与配套技术在</w:t>
      </w:r>
      <w:r>
        <w:rPr>
          <w:rFonts w:eastAsia="仿宋_GB2312" w:hint="eastAsia"/>
          <w:color w:val="000000"/>
          <w:sz w:val="32"/>
          <w:szCs w:val="32"/>
        </w:rPr>
        <w:t>1-2</w:t>
      </w:r>
      <w:r>
        <w:rPr>
          <w:rFonts w:eastAsia="仿宋_GB2312" w:hint="eastAsia"/>
          <w:color w:val="000000"/>
          <w:sz w:val="32"/>
          <w:szCs w:val="32"/>
        </w:rPr>
        <w:t>个设施种养殖品种生产上应用示范，形成</w:t>
      </w:r>
      <w:r>
        <w:rPr>
          <w:rFonts w:eastAsia="仿宋_GB2312" w:hint="eastAsia"/>
          <w:color w:val="000000"/>
          <w:sz w:val="32"/>
          <w:szCs w:val="32"/>
        </w:rPr>
        <w:t>1</w:t>
      </w:r>
      <w:r>
        <w:rPr>
          <w:rFonts w:eastAsia="仿宋_GB2312" w:hint="eastAsia"/>
          <w:color w:val="000000"/>
          <w:sz w:val="32"/>
          <w:szCs w:val="32"/>
        </w:rPr>
        <w:t>套具有山区特色的智能设施种养殖技术，种养殖效益及和综合利用水平较现有技术明显提高。建立农林生产信息数据库，建立主要农作物病虫害种类及配套综合防治技术数据库，并进行开发应用。</w:t>
      </w:r>
      <w:r>
        <w:rPr>
          <w:rFonts w:eastAsia="仿宋_GB2312" w:hint="eastAsia"/>
          <w:b/>
          <w:color w:val="000000"/>
          <w:kern w:val="0"/>
          <w:sz w:val="32"/>
          <w:szCs w:val="32"/>
        </w:rPr>
        <w:t>申报主体：</w:t>
      </w:r>
      <w:r w:rsidR="00544A26" w:rsidRPr="00544A26">
        <w:rPr>
          <w:rFonts w:eastAsia="仿宋_GB2312" w:hint="eastAsia"/>
          <w:color w:val="000000"/>
          <w:sz w:val="32"/>
          <w:szCs w:val="32"/>
        </w:rPr>
        <w:t>企业或企业牵头产学研联合申报。</w:t>
      </w:r>
      <w:r>
        <w:rPr>
          <w:rFonts w:asciiTheme="minorEastAsia" w:eastAsiaTheme="minorEastAsia" w:hAnsiTheme="minorEastAsia"/>
          <w:b/>
          <w:color w:val="000000"/>
          <w:sz w:val="32"/>
          <w:szCs w:val="32"/>
          <w:shd w:val="clear" w:color="auto" w:fill="FFFFFF"/>
        </w:rPr>
        <w:tab/>
      </w:r>
    </w:p>
    <w:p w:rsidR="007D052A" w:rsidRDefault="007D052A">
      <w:pPr>
        <w:overflowPunct w:val="0"/>
        <w:spacing w:line="600" w:lineRule="exact"/>
        <w:ind w:firstLineChars="200" w:firstLine="640"/>
        <w:rPr>
          <w:rFonts w:ascii="黑体" w:eastAsia="黑体" w:hAnsi="黑体" w:cs="黑体"/>
          <w:color w:val="000000"/>
          <w:sz w:val="32"/>
          <w:szCs w:val="32"/>
        </w:rPr>
      </w:pPr>
    </w:p>
    <w:p w:rsidR="000A1A80" w:rsidRDefault="001570D5">
      <w:pPr>
        <w:overflowPunct w:val="0"/>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lastRenderedPageBreak/>
        <w:t>社会发展领域</w:t>
      </w:r>
    </w:p>
    <w:p w:rsidR="000A1A80" w:rsidRDefault="001570D5">
      <w:pPr>
        <w:spacing w:line="600" w:lineRule="exact"/>
        <w:ind w:firstLineChars="196" w:firstLine="630"/>
        <w:rPr>
          <w:rFonts w:eastAsia="楷体_GB2312"/>
          <w:b/>
          <w:color w:val="000000"/>
          <w:kern w:val="0"/>
          <w:sz w:val="32"/>
          <w:szCs w:val="32"/>
        </w:rPr>
      </w:pPr>
      <w:r>
        <w:rPr>
          <w:rFonts w:eastAsia="楷体_GB2312" w:hint="eastAsia"/>
          <w:b/>
          <w:color w:val="000000"/>
          <w:kern w:val="0"/>
          <w:sz w:val="32"/>
          <w:szCs w:val="32"/>
        </w:rPr>
        <w:t>一、生命健康专项</w:t>
      </w:r>
    </w:p>
    <w:p w:rsidR="000A1A80" w:rsidRDefault="001570D5">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（一）心血管疾病及疼痛诊治新技术研究</w:t>
      </w:r>
    </w:p>
    <w:p w:rsidR="000A1A80" w:rsidRDefault="001570D5">
      <w:pPr>
        <w:spacing w:line="600" w:lineRule="exact"/>
        <w:ind w:firstLineChars="196" w:firstLine="630"/>
        <w:rPr>
          <w:rFonts w:asciiTheme="minorEastAsia" w:eastAsiaTheme="minorEastAsia" w:hAnsiTheme="minorEastAsia" w:cstheme="minorEastAsia"/>
          <w:b/>
          <w:sz w:val="32"/>
          <w:szCs w:val="32"/>
        </w:rPr>
      </w:pPr>
      <w:r>
        <w:rPr>
          <w:rFonts w:eastAsia="仿宋_GB2312" w:hint="eastAsia"/>
          <w:b/>
          <w:color w:val="000000"/>
          <w:kern w:val="0"/>
          <w:sz w:val="32"/>
          <w:szCs w:val="32"/>
        </w:rPr>
        <w:t>主要研究内容：</w:t>
      </w:r>
      <w:r>
        <w:rPr>
          <w:rFonts w:eastAsia="仿宋_GB2312" w:hint="eastAsia"/>
          <w:color w:val="000000"/>
          <w:sz w:val="32"/>
          <w:szCs w:val="32"/>
        </w:rPr>
        <w:t>申报项目单位应具备前期研究基础，可结合临床进行转化研究，针对心律失常、心力衰竭、外周血管病等心血管疾病及各种慢性疼痛性疾病，开展快速诊断及治疗新技术、新方法研究。</w:t>
      </w:r>
      <w:r>
        <w:rPr>
          <w:rFonts w:eastAsia="仿宋_GB2312" w:hint="eastAsia"/>
          <w:b/>
          <w:color w:val="000000"/>
          <w:kern w:val="0"/>
          <w:sz w:val="32"/>
          <w:szCs w:val="32"/>
        </w:rPr>
        <w:t>实施目标：</w:t>
      </w:r>
      <w:r>
        <w:rPr>
          <w:rFonts w:eastAsia="仿宋_GB2312" w:hint="eastAsia"/>
          <w:color w:val="000000"/>
          <w:sz w:val="32"/>
          <w:szCs w:val="32"/>
        </w:rPr>
        <w:t>开展并完成临床应用研究，提交市内领先能应用于临床诊断和治疗的新技术、新方法，建立诊疗方案；能够显著提高疾病诊断准确率和临床治疗效果，并在提高治愈率、降低致残率、病死率等主要临床指标方面具有明显的先进性和创新性，疗效明显高于现有诊治方法。</w:t>
      </w:r>
      <w:r>
        <w:rPr>
          <w:rFonts w:eastAsia="仿宋_GB2312" w:hint="eastAsia"/>
          <w:b/>
          <w:color w:val="000000"/>
          <w:kern w:val="0"/>
          <w:sz w:val="32"/>
          <w:szCs w:val="32"/>
        </w:rPr>
        <w:t>申报主体：</w:t>
      </w:r>
      <w:r>
        <w:rPr>
          <w:rFonts w:eastAsia="仿宋_GB2312" w:hint="eastAsia"/>
          <w:color w:val="000000"/>
          <w:sz w:val="32"/>
          <w:szCs w:val="32"/>
        </w:rPr>
        <w:t>医疗卫生机构、高等院校、科研院所。</w:t>
      </w:r>
    </w:p>
    <w:p w:rsidR="000A1A80" w:rsidRDefault="001570D5">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b/>
          <w:color w:val="000000"/>
          <w:kern w:val="0"/>
          <w:sz w:val="32"/>
          <w:szCs w:val="32"/>
        </w:rPr>
        <w:t>（</w:t>
      </w:r>
      <w:r>
        <w:rPr>
          <w:rFonts w:ascii="仿宋_GB2312" w:eastAsia="仿宋_GB2312" w:hAnsi="仿宋_GB2312" w:cs="仿宋_GB2312" w:hint="eastAsia"/>
          <w:b/>
          <w:color w:val="000000"/>
          <w:kern w:val="0"/>
          <w:sz w:val="32"/>
          <w:szCs w:val="32"/>
        </w:rPr>
        <w:t>二</w:t>
      </w:r>
      <w:r>
        <w:rPr>
          <w:rFonts w:ascii="仿宋_GB2312" w:eastAsia="仿宋_GB2312" w:hAnsi="仿宋_GB2312" w:cs="仿宋_GB2312"/>
          <w:b/>
          <w:color w:val="000000"/>
          <w:kern w:val="0"/>
          <w:sz w:val="32"/>
          <w:szCs w:val="32"/>
        </w:rPr>
        <w:t>）</w:t>
      </w:r>
      <w:r>
        <w:rPr>
          <w:rFonts w:ascii="仿宋_GB2312" w:eastAsia="仿宋_GB2312" w:hAnsi="仿宋_GB2312" w:cs="仿宋_GB2312" w:hint="eastAsia"/>
          <w:b/>
          <w:color w:val="000000"/>
          <w:kern w:val="0"/>
          <w:sz w:val="32"/>
          <w:szCs w:val="32"/>
        </w:rPr>
        <w:t>生殖健康、生育安全及出生缺陷诊治新技术研究</w:t>
      </w:r>
    </w:p>
    <w:p w:rsidR="000A1A80" w:rsidRDefault="001570D5">
      <w:pPr>
        <w:spacing w:line="600" w:lineRule="exact"/>
        <w:ind w:firstLineChars="200" w:firstLine="643"/>
        <w:rPr>
          <w:rFonts w:eastAsia="仿宋_GB2312"/>
          <w:color w:val="000000"/>
          <w:sz w:val="32"/>
          <w:szCs w:val="32"/>
        </w:rPr>
      </w:pPr>
      <w:r>
        <w:rPr>
          <w:rFonts w:eastAsia="仿宋_GB2312" w:hint="eastAsia"/>
          <w:b/>
          <w:color w:val="000000"/>
          <w:kern w:val="0"/>
          <w:sz w:val="32"/>
          <w:szCs w:val="32"/>
        </w:rPr>
        <w:t>主要研究内容</w:t>
      </w:r>
      <w:r>
        <w:rPr>
          <w:rFonts w:eastAsia="仿宋_GB2312" w:hint="eastAsia"/>
          <w:b/>
          <w:color w:val="000000"/>
          <w:kern w:val="0"/>
          <w:sz w:val="32"/>
          <w:szCs w:val="32"/>
        </w:rPr>
        <w:t xml:space="preserve">: </w:t>
      </w:r>
      <w:r>
        <w:rPr>
          <w:rFonts w:eastAsia="仿宋_GB2312" w:hint="eastAsia"/>
          <w:color w:val="000000"/>
          <w:sz w:val="32"/>
          <w:szCs w:val="32"/>
        </w:rPr>
        <w:t>申报项目单位应具备前期研究基础，可结合临床进行转化研究，针对常见生殖功能障碍、早孕期异常妊娠、胎儿宫内生长受限、自发性早产等分娩异常、重大出生缺陷等，以及采用辅助生殖技术的安全性和并发症，开展能明显提高临床诊治效果的新技术、新方法研究。针对本地区高发出生缺陷，探索遗传学病因，研究发病机制，提高诊断的针对性、特异性和防控效率。</w:t>
      </w:r>
      <w:r>
        <w:rPr>
          <w:rFonts w:eastAsia="仿宋_GB2312" w:hint="eastAsia"/>
          <w:b/>
          <w:color w:val="000000"/>
          <w:kern w:val="0"/>
          <w:sz w:val="32"/>
          <w:szCs w:val="32"/>
        </w:rPr>
        <w:t>实施目标</w:t>
      </w:r>
      <w:r>
        <w:rPr>
          <w:rFonts w:eastAsia="仿宋_GB2312" w:hint="eastAsia"/>
          <w:b/>
          <w:color w:val="000000"/>
          <w:kern w:val="0"/>
          <w:sz w:val="32"/>
          <w:szCs w:val="32"/>
        </w:rPr>
        <w:t>:</w:t>
      </w:r>
      <w:r>
        <w:rPr>
          <w:rFonts w:asciiTheme="minorEastAsia" w:eastAsiaTheme="minorEastAsia" w:hAnsiTheme="minorEastAsia" w:cstheme="minorEastAsia" w:hint="eastAsia"/>
          <w:b/>
          <w:bCs/>
          <w:color w:val="000000"/>
          <w:sz w:val="32"/>
          <w:szCs w:val="32"/>
        </w:rPr>
        <w:t xml:space="preserve"> </w:t>
      </w:r>
      <w:r>
        <w:rPr>
          <w:rFonts w:eastAsia="仿宋_GB2312" w:hint="eastAsia"/>
          <w:color w:val="000000"/>
          <w:sz w:val="32"/>
          <w:szCs w:val="32"/>
        </w:rPr>
        <w:t>完成临床前研究，获批开展</w:t>
      </w:r>
      <w:proofErr w:type="gramStart"/>
      <w:r>
        <w:rPr>
          <w:rFonts w:eastAsia="仿宋_GB2312" w:hint="eastAsia"/>
          <w:color w:val="000000"/>
          <w:sz w:val="32"/>
          <w:szCs w:val="32"/>
        </w:rPr>
        <w:t>一</w:t>
      </w:r>
      <w:proofErr w:type="gramEnd"/>
      <w:r>
        <w:rPr>
          <w:rFonts w:eastAsia="仿宋_GB2312" w:hint="eastAsia"/>
          <w:color w:val="000000"/>
          <w:sz w:val="32"/>
          <w:szCs w:val="32"/>
        </w:rPr>
        <w:t>定例数的临床试验，开发</w:t>
      </w:r>
      <w:r>
        <w:rPr>
          <w:rFonts w:eastAsia="仿宋_GB2312" w:hint="eastAsia"/>
          <w:color w:val="000000"/>
          <w:sz w:val="32"/>
          <w:szCs w:val="32"/>
        </w:rPr>
        <w:t>1</w:t>
      </w:r>
      <w:r>
        <w:rPr>
          <w:rFonts w:eastAsia="仿宋_GB2312" w:hint="eastAsia"/>
          <w:color w:val="000000"/>
          <w:sz w:val="32"/>
          <w:szCs w:val="32"/>
        </w:rPr>
        <w:t>套具有自主知识产权的诊治新技术、新方法，建立诊疗方案。诊断技术较现有标准诊断时间显著提前、准确率显著提高，应用于精准</w:t>
      </w:r>
      <w:r>
        <w:rPr>
          <w:rFonts w:eastAsia="仿宋_GB2312" w:hint="eastAsia"/>
          <w:color w:val="000000"/>
          <w:sz w:val="32"/>
          <w:szCs w:val="32"/>
        </w:rPr>
        <w:lastRenderedPageBreak/>
        <w:t>治疗；治疗技术具有明显的先进性和创新性。针对区域高发出生缺陷，开展出生缺陷病因和发病机制研究和转化研究，建立出生缺陷孕前</w:t>
      </w:r>
      <w:r>
        <w:rPr>
          <w:rFonts w:eastAsia="仿宋_GB2312" w:hint="eastAsia"/>
          <w:color w:val="000000"/>
          <w:sz w:val="32"/>
          <w:szCs w:val="32"/>
        </w:rPr>
        <w:t>-</w:t>
      </w:r>
      <w:r>
        <w:rPr>
          <w:rFonts w:eastAsia="仿宋_GB2312" w:hint="eastAsia"/>
          <w:color w:val="000000"/>
          <w:sz w:val="32"/>
          <w:szCs w:val="32"/>
        </w:rPr>
        <w:t>产前一体化防控技术体系和产前无创遗传学诊断技术。</w:t>
      </w:r>
      <w:r>
        <w:rPr>
          <w:rFonts w:eastAsia="仿宋_GB2312" w:hint="eastAsia"/>
          <w:b/>
          <w:color w:val="000000"/>
          <w:kern w:val="0"/>
          <w:sz w:val="32"/>
          <w:szCs w:val="32"/>
        </w:rPr>
        <w:t>申报主体：</w:t>
      </w:r>
      <w:r>
        <w:rPr>
          <w:rFonts w:eastAsia="仿宋_GB2312" w:hint="eastAsia"/>
          <w:color w:val="000000"/>
          <w:sz w:val="32"/>
          <w:szCs w:val="32"/>
        </w:rPr>
        <w:t>医疗卫生机构、高等院校、科研院所。</w:t>
      </w:r>
    </w:p>
    <w:p w:rsidR="000A1A80" w:rsidRDefault="001570D5">
      <w:pPr>
        <w:spacing w:line="600" w:lineRule="exact"/>
        <w:ind w:firstLineChars="196" w:firstLine="630"/>
        <w:rPr>
          <w:rFonts w:eastAsia="楷体_GB2312"/>
          <w:b/>
          <w:color w:val="000000"/>
          <w:kern w:val="0"/>
          <w:sz w:val="32"/>
          <w:szCs w:val="32"/>
        </w:rPr>
      </w:pPr>
      <w:r>
        <w:rPr>
          <w:rFonts w:ascii="仿宋_GB2312" w:eastAsia="仿宋_GB2312" w:hAnsi="仿宋_GB2312" w:cs="仿宋_GB2312" w:hint="eastAsia"/>
          <w:b/>
          <w:color w:val="000000"/>
          <w:kern w:val="0"/>
          <w:sz w:val="32"/>
          <w:szCs w:val="32"/>
        </w:rPr>
        <w:t>（三）衰老退化性疾病的诊治新技术研究</w:t>
      </w:r>
    </w:p>
    <w:p w:rsidR="000A1A80" w:rsidRDefault="001570D5">
      <w:pPr>
        <w:spacing w:line="600" w:lineRule="exact"/>
        <w:ind w:firstLineChars="200" w:firstLine="643"/>
        <w:rPr>
          <w:rFonts w:ascii="仿宋_GB2312" w:eastAsia="仿宋_GB2312" w:hAnsi="华文仿宋"/>
          <w:sz w:val="32"/>
          <w:szCs w:val="32"/>
        </w:rPr>
      </w:pPr>
      <w:r>
        <w:rPr>
          <w:rFonts w:eastAsia="仿宋_GB2312" w:hint="eastAsia"/>
          <w:b/>
          <w:color w:val="000000"/>
          <w:kern w:val="0"/>
          <w:sz w:val="32"/>
          <w:szCs w:val="32"/>
        </w:rPr>
        <w:t>主要研究内容：</w:t>
      </w:r>
      <w:r>
        <w:rPr>
          <w:rFonts w:eastAsia="仿宋_GB2312" w:hint="eastAsia"/>
          <w:color w:val="000000"/>
          <w:sz w:val="32"/>
          <w:szCs w:val="32"/>
        </w:rPr>
        <w:t>申报项目单位应具备前期研究基础，可结合临床进行转化研究，针对老年痴呆、老年性耳聋、老年性白内障、帕金森疾病、脑动脉粥样硬化及脑卒中（包括康复技术）、骨关节退化等老年特有的、与衰老退化相关的疾病开展临床应用、临床基础应用与转化研究。</w:t>
      </w:r>
      <w:r>
        <w:rPr>
          <w:rFonts w:eastAsia="仿宋_GB2312" w:hint="eastAsia"/>
          <w:b/>
          <w:color w:val="000000"/>
          <w:kern w:val="0"/>
          <w:sz w:val="32"/>
          <w:szCs w:val="32"/>
        </w:rPr>
        <w:t>实施目标：</w:t>
      </w:r>
      <w:r>
        <w:rPr>
          <w:rFonts w:eastAsia="仿宋_GB2312" w:hint="eastAsia"/>
          <w:color w:val="000000"/>
          <w:sz w:val="32"/>
          <w:szCs w:val="32"/>
        </w:rPr>
        <w:t>完成临床应用研究，提交市内领先能应用于临床诊断和治疗的新技术、新方法，建立诊疗方案；明显提高诊断准确率和临床治疗效果，并在提高治愈率、降低致残率、病死率等主要临床指标方面具有明显的先进性和创新性，诊治效果明显高于现有诊治办法。</w:t>
      </w:r>
      <w:r>
        <w:rPr>
          <w:rFonts w:eastAsia="仿宋_GB2312" w:hint="eastAsia"/>
          <w:b/>
          <w:color w:val="000000"/>
          <w:kern w:val="0"/>
          <w:sz w:val="32"/>
          <w:szCs w:val="32"/>
        </w:rPr>
        <w:t>申报主体：</w:t>
      </w:r>
      <w:r>
        <w:rPr>
          <w:rFonts w:eastAsia="仿宋_GB2312" w:hint="eastAsia"/>
          <w:color w:val="000000"/>
          <w:sz w:val="32"/>
          <w:szCs w:val="32"/>
        </w:rPr>
        <w:t>医疗卫生机构、高等院校、科研院所。</w:t>
      </w:r>
    </w:p>
    <w:p w:rsidR="000A1A80" w:rsidRDefault="001570D5">
      <w:pPr>
        <w:spacing w:line="600" w:lineRule="exact"/>
        <w:ind w:firstLineChars="196" w:firstLine="630"/>
        <w:rPr>
          <w:rFonts w:eastAsia="楷体_GB2312"/>
          <w:b/>
          <w:color w:val="000000"/>
          <w:kern w:val="0"/>
          <w:sz w:val="32"/>
          <w:szCs w:val="32"/>
        </w:rPr>
      </w:pPr>
      <w:r>
        <w:rPr>
          <w:rFonts w:ascii="仿宋_GB2312" w:eastAsia="仿宋_GB2312" w:hAnsi="仿宋_GB2312" w:cs="仿宋_GB2312" w:hint="eastAsia"/>
          <w:b/>
          <w:color w:val="000000"/>
          <w:kern w:val="0"/>
          <w:sz w:val="32"/>
          <w:szCs w:val="32"/>
        </w:rPr>
        <w:t>（四）中医治疗新技术研究及中草药的开发与应用</w:t>
      </w:r>
    </w:p>
    <w:p w:rsidR="000A1A80" w:rsidRDefault="001570D5">
      <w:pPr>
        <w:overflowPunct w:val="0"/>
        <w:spacing w:line="600" w:lineRule="exact"/>
        <w:ind w:firstLineChars="200" w:firstLine="643"/>
        <w:rPr>
          <w:rFonts w:eastAsia="仿宋_GB2312"/>
          <w:color w:val="000000"/>
          <w:sz w:val="32"/>
          <w:szCs w:val="32"/>
        </w:rPr>
      </w:pPr>
      <w:r>
        <w:rPr>
          <w:rFonts w:eastAsia="仿宋_GB2312" w:hint="eastAsia"/>
          <w:b/>
          <w:color w:val="000000"/>
          <w:kern w:val="0"/>
          <w:sz w:val="32"/>
          <w:szCs w:val="32"/>
        </w:rPr>
        <w:t>主要研究内容：</w:t>
      </w:r>
      <w:r>
        <w:rPr>
          <w:rFonts w:eastAsia="仿宋_GB2312" w:hint="eastAsia"/>
          <w:color w:val="000000"/>
          <w:sz w:val="32"/>
          <w:szCs w:val="32"/>
        </w:rPr>
        <w:t>针对严重危害人民健康的重大疾病、多发病和常见病，临床急需且在临床中得到验证有较好疗效，能很好的发挥中医药特色优势，开展中医适宜技术以及新技术研究，中草药传统方、经验方、协定方的开发使用。</w:t>
      </w:r>
      <w:r>
        <w:rPr>
          <w:rFonts w:eastAsia="仿宋_GB2312" w:hint="eastAsia"/>
          <w:b/>
          <w:color w:val="000000"/>
          <w:kern w:val="0"/>
          <w:sz w:val="32"/>
          <w:szCs w:val="32"/>
        </w:rPr>
        <w:t>实施目标：</w:t>
      </w:r>
      <w:r>
        <w:rPr>
          <w:rFonts w:eastAsia="仿宋_GB2312" w:hint="eastAsia"/>
          <w:color w:val="000000"/>
          <w:sz w:val="32"/>
          <w:szCs w:val="32"/>
        </w:rPr>
        <w:t>明确中医适宜技术，确定中医特色治疗，将符合相关</w:t>
      </w:r>
      <w:r>
        <w:rPr>
          <w:rFonts w:eastAsia="仿宋_GB2312" w:hint="eastAsia"/>
          <w:color w:val="000000"/>
          <w:sz w:val="32"/>
          <w:szCs w:val="32"/>
        </w:rPr>
        <w:lastRenderedPageBreak/>
        <w:t>要求的传统方、经验方、协定方申报成为院内新制剂，并进行中药配方和生产流程设计优化、生产工艺改进以及临床应用疗效观察研究，院内新制剂在全市推广使用，研发成果</w:t>
      </w:r>
      <w:proofErr w:type="gramStart"/>
      <w:r>
        <w:rPr>
          <w:rFonts w:eastAsia="仿宋_GB2312" w:hint="eastAsia"/>
          <w:color w:val="000000"/>
          <w:sz w:val="32"/>
          <w:szCs w:val="32"/>
        </w:rPr>
        <w:t>惠及全市</w:t>
      </w:r>
      <w:proofErr w:type="gramEnd"/>
      <w:r>
        <w:rPr>
          <w:rFonts w:eastAsia="仿宋_GB2312" w:hint="eastAsia"/>
          <w:color w:val="000000"/>
          <w:sz w:val="32"/>
          <w:szCs w:val="32"/>
        </w:rPr>
        <w:t>人民的健康需求。</w:t>
      </w:r>
      <w:r>
        <w:rPr>
          <w:rFonts w:eastAsia="仿宋_GB2312" w:hint="eastAsia"/>
          <w:b/>
          <w:color w:val="000000"/>
          <w:kern w:val="0"/>
          <w:sz w:val="32"/>
          <w:szCs w:val="32"/>
        </w:rPr>
        <w:t>申报主体：</w:t>
      </w:r>
      <w:r>
        <w:rPr>
          <w:rFonts w:eastAsia="仿宋_GB2312" w:hint="eastAsia"/>
          <w:color w:val="000000"/>
          <w:sz w:val="32"/>
          <w:szCs w:val="32"/>
        </w:rPr>
        <w:t>医疗卫生机构、高等院校、科研院所。</w:t>
      </w:r>
    </w:p>
    <w:p w:rsidR="000A1A80" w:rsidRDefault="001570D5">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（五）人工智能、信息技术、3D打印与临床医学诊疗应用研究</w:t>
      </w:r>
    </w:p>
    <w:p w:rsidR="000A1A80" w:rsidRDefault="001570D5">
      <w:pPr>
        <w:overflowPunct w:val="0"/>
        <w:adjustRightInd w:val="0"/>
        <w:spacing w:line="600" w:lineRule="exact"/>
        <w:ind w:firstLineChars="196" w:firstLine="630"/>
        <w:rPr>
          <w:rFonts w:asciiTheme="minorEastAsia" w:eastAsiaTheme="minorEastAsia" w:hAnsiTheme="minorEastAsia" w:cstheme="minorEastAsia"/>
          <w:b/>
          <w:sz w:val="32"/>
          <w:szCs w:val="32"/>
        </w:rPr>
      </w:pPr>
      <w:r>
        <w:rPr>
          <w:rFonts w:eastAsia="仿宋_GB2312" w:hint="eastAsia"/>
          <w:b/>
          <w:color w:val="000000"/>
          <w:kern w:val="0"/>
          <w:sz w:val="32"/>
          <w:szCs w:val="32"/>
        </w:rPr>
        <w:t>主要研究内容：</w:t>
      </w:r>
      <w:r>
        <w:rPr>
          <w:rFonts w:eastAsia="仿宋_GB2312" w:hint="eastAsia"/>
          <w:color w:val="000000"/>
          <w:sz w:val="32"/>
          <w:szCs w:val="32"/>
        </w:rPr>
        <w:t>开展医学影像（含病理图像）大数据分析、信息技术、人工智能技术的疾病早期精准诊断分析技术和系统开发应用；基于</w:t>
      </w:r>
      <w:r>
        <w:rPr>
          <w:rFonts w:eastAsia="仿宋_GB2312" w:hint="eastAsia"/>
          <w:color w:val="000000"/>
          <w:sz w:val="32"/>
          <w:szCs w:val="32"/>
        </w:rPr>
        <w:t>3D</w:t>
      </w:r>
      <w:r>
        <w:rPr>
          <w:rFonts w:eastAsia="仿宋_GB2312" w:hint="eastAsia"/>
          <w:color w:val="000000"/>
          <w:sz w:val="32"/>
          <w:szCs w:val="32"/>
        </w:rPr>
        <w:t>导航和</w:t>
      </w:r>
      <w:r>
        <w:rPr>
          <w:rFonts w:eastAsia="仿宋_GB2312" w:hint="eastAsia"/>
          <w:color w:val="000000"/>
          <w:sz w:val="32"/>
          <w:szCs w:val="32"/>
        </w:rPr>
        <w:t>3D</w:t>
      </w:r>
      <w:r>
        <w:rPr>
          <w:rFonts w:eastAsia="仿宋_GB2312" w:hint="eastAsia"/>
          <w:color w:val="000000"/>
          <w:sz w:val="32"/>
          <w:szCs w:val="32"/>
        </w:rPr>
        <w:t>打印技术的临床应用研究；开展医学人工智能技术、病灶图像三维重建技术、人机交互技术等研究；开发和集成医用机器人技术研究。</w:t>
      </w:r>
      <w:r>
        <w:rPr>
          <w:rFonts w:eastAsia="仿宋_GB2312" w:hint="eastAsia"/>
          <w:b/>
          <w:color w:val="000000"/>
          <w:kern w:val="0"/>
          <w:sz w:val="32"/>
          <w:szCs w:val="32"/>
        </w:rPr>
        <w:t>实施目标：</w:t>
      </w:r>
      <w:r>
        <w:rPr>
          <w:rFonts w:eastAsia="仿宋_GB2312" w:hint="eastAsia"/>
          <w:color w:val="000000"/>
          <w:sz w:val="32"/>
          <w:szCs w:val="32"/>
        </w:rPr>
        <w:t>形成一套具有自主知识产权的人工智能诊断系统、手术机器人、</w:t>
      </w:r>
      <w:r>
        <w:rPr>
          <w:rFonts w:eastAsia="仿宋_GB2312" w:hint="eastAsia"/>
          <w:color w:val="000000"/>
          <w:sz w:val="32"/>
          <w:szCs w:val="32"/>
        </w:rPr>
        <w:t>3D</w:t>
      </w:r>
      <w:r>
        <w:rPr>
          <w:rFonts w:eastAsia="仿宋_GB2312" w:hint="eastAsia"/>
          <w:color w:val="000000"/>
          <w:sz w:val="32"/>
          <w:szCs w:val="32"/>
        </w:rPr>
        <w:t>打印技术等，相应技术达到国内先进水平，临床应用上能够取得相应的社会经济效益，成果惠及广大百姓。</w:t>
      </w:r>
      <w:r>
        <w:rPr>
          <w:rFonts w:eastAsia="仿宋_GB2312" w:hint="eastAsia"/>
          <w:b/>
          <w:color w:val="000000"/>
          <w:kern w:val="0"/>
          <w:sz w:val="32"/>
          <w:szCs w:val="32"/>
        </w:rPr>
        <w:t>申报主体：</w:t>
      </w:r>
      <w:r>
        <w:rPr>
          <w:rFonts w:eastAsia="仿宋_GB2312" w:hint="eastAsia"/>
          <w:color w:val="000000"/>
          <w:sz w:val="32"/>
          <w:szCs w:val="32"/>
        </w:rPr>
        <w:t>企业、高等学校、医疗卫生机构、科研院所等，支持产医研联合申报。</w:t>
      </w:r>
    </w:p>
    <w:p w:rsidR="000A1A80" w:rsidRDefault="001570D5">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（六）高发肿瘤早期筛查与诊断新技术研究</w:t>
      </w:r>
    </w:p>
    <w:p w:rsidR="000A1A80" w:rsidRDefault="001570D5">
      <w:pPr>
        <w:overflowPunct w:val="0"/>
        <w:adjustRightInd w:val="0"/>
        <w:spacing w:line="600" w:lineRule="exact"/>
        <w:ind w:firstLineChars="196" w:firstLine="630"/>
        <w:rPr>
          <w:rFonts w:asciiTheme="minorEastAsia" w:eastAsiaTheme="minorEastAsia" w:hAnsiTheme="minorEastAsia" w:cstheme="minorEastAsia"/>
          <w:sz w:val="32"/>
          <w:szCs w:val="32"/>
        </w:rPr>
      </w:pPr>
      <w:r>
        <w:rPr>
          <w:rFonts w:eastAsia="仿宋_GB2312" w:hint="eastAsia"/>
          <w:b/>
          <w:color w:val="000000"/>
          <w:kern w:val="0"/>
          <w:sz w:val="32"/>
          <w:szCs w:val="32"/>
        </w:rPr>
        <w:t>主要研究内容：</w:t>
      </w:r>
      <w:r>
        <w:rPr>
          <w:rFonts w:eastAsia="仿宋_GB2312" w:hint="eastAsia"/>
          <w:color w:val="000000"/>
          <w:sz w:val="32"/>
          <w:szCs w:val="32"/>
        </w:rPr>
        <w:t>申报项目应具备前期研究基础，并结合临床转化应用要求，针对胃癌、乳腺癌、甲状腺肿瘤、卵巢癌、胰腺癌、肝癌、肺癌、结直肠癌、神经母细胞瘤、胶质瘤等发病率高和</w:t>
      </w:r>
      <w:r>
        <w:rPr>
          <w:rFonts w:eastAsia="仿宋_GB2312" w:hint="eastAsia"/>
          <w:color w:val="000000"/>
          <w:sz w:val="32"/>
          <w:szCs w:val="32"/>
        </w:rPr>
        <w:t>/</w:t>
      </w:r>
      <w:r>
        <w:rPr>
          <w:rFonts w:eastAsia="仿宋_GB2312" w:hint="eastAsia"/>
          <w:color w:val="000000"/>
          <w:sz w:val="32"/>
          <w:szCs w:val="32"/>
        </w:rPr>
        <w:t>或预后效果差的肿瘤</w:t>
      </w:r>
      <w:r w:rsidR="007D052A">
        <w:rPr>
          <w:rFonts w:eastAsia="仿宋_GB2312" w:hint="eastAsia"/>
          <w:color w:val="000000"/>
          <w:sz w:val="32"/>
          <w:szCs w:val="32"/>
        </w:rPr>
        <w:t>，</w:t>
      </w:r>
      <w:r w:rsidR="007D052A" w:rsidRPr="007D052A">
        <w:rPr>
          <w:rFonts w:eastAsia="仿宋_GB2312" w:hint="eastAsia"/>
          <w:color w:val="000000"/>
          <w:sz w:val="32"/>
          <w:szCs w:val="32"/>
        </w:rPr>
        <w:t>在经评估安全有效并符合伦理规范的前提条件下</w:t>
      </w:r>
      <w:r w:rsidR="007D052A">
        <w:rPr>
          <w:rFonts w:eastAsia="仿宋_GB2312" w:hint="eastAsia"/>
          <w:color w:val="000000"/>
          <w:sz w:val="32"/>
          <w:szCs w:val="32"/>
        </w:rPr>
        <w:t>，</w:t>
      </w:r>
      <w:r>
        <w:rPr>
          <w:rFonts w:eastAsia="仿宋_GB2312" w:hint="eastAsia"/>
          <w:color w:val="000000"/>
          <w:sz w:val="32"/>
          <w:szCs w:val="32"/>
        </w:rPr>
        <w:t>开展</w:t>
      </w:r>
      <w:r w:rsidR="007D052A" w:rsidRPr="007D052A">
        <w:rPr>
          <w:rFonts w:eastAsia="仿宋_GB2312" w:hint="eastAsia"/>
          <w:color w:val="000000"/>
          <w:sz w:val="32"/>
          <w:szCs w:val="32"/>
        </w:rPr>
        <w:t>免疫、细胞和基因</w:t>
      </w:r>
      <w:r w:rsidR="007D052A">
        <w:rPr>
          <w:rFonts w:eastAsia="仿宋_GB2312" w:hint="eastAsia"/>
          <w:color w:val="000000"/>
          <w:sz w:val="32"/>
          <w:szCs w:val="32"/>
        </w:rPr>
        <w:t>等</w:t>
      </w:r>
      <w:r>
        <w:rPr>
          <w:rFonts w:eastAsia="仿宋_GB2312" w:hint="eastAsia"/>
          <w:color w:val="000000"/>
          <w:sz w:val="32"/>
          <w:szCs w:val="32"/>
        </w:rPr>
        <w:t>筛查</w:t>
      </w:r>
      <w:r w:rsidR="007D052A">
        <w:rPr>
          <w:rFonts w:eastAsia="仿宋_GB2312" w:hint="eastAsia"/>
          <w:color w:val="000000"/>
          <w:sz w:val="32"/>
          <w:szCs w:val="32"/>
        </w:rPr>
        <w:t>、</w:t>
      </w:r>
      <w:r>
        <w:rPr>
          <w:rFonts w:eastAsia="仿宋_GB2312" w:hint="eastAsia"/>
          <w:color w:val="000000"/>
          <w:sz w:val="32"/>
          <w:szCs w:val="32"/>
        </w:rPr>
        <w:lastRenderedPageBreak/>
        <w:t>诊断</w:t>
      </w:r>
      <w:r w:rsidR="007D052A">
        <w:rPr>
          <w:rFonts w:eastAsia="仿宋_GB2312" w:hint="eastAsia"/>
          <w:color w:val="000000"/>
          <w:sz w:val="32"/>
          <w:szCs w:val="32"/>
        </w:rPr>
        <w:t>与治疗</w:t>
      </w:r>
      <w:r>
        <w:rPr>
          <w:rFonts w:eastAsia="仿宋_GB2312" w:hint="eastAsia"/>
          <w:color w:val="000000"/>
          <w:sz w:val="32"/>
          <w:szCs w:val="32"/>
        </w:rPr>
        <w:t>的新技术研究。提高肿瘤精准治疗，评估肿瘤基因靶点，开展基因靶点治疗。</w:t>
      </w:r>
      <w:r>
        <w:rPr>
          <w:rFonts w:eastAsia="仿宋_GB2312" w:hint="eastAsia"/>
          <w:b/>
          <w:color w:val="000000"/>
          <w:kern w:val="0"/>
          <w:sz w:val="32"/>
          <w:szCs w:val="32"/>
        </w:rPr>
        <w:t>实施目标：</w:t>
      </w:r>
      <w:r>
        <w:rPr>
          <w:rFonts w:eastAsia="仿宋_GB2312" w:hint="eastAsia"/>
          <w:color w:val="000000"/>
          <w:sz w:val="32"/>
          <w:szCs w:val="32"/>
        </w:rPr>
        <w:t>针对上述疾病，完成临床应用与转化研究，提交市内领先能应用于早期筛选和临床诊断以及预后评估的新技术、新方法。指导易患病人群健康生活方式，降低发病率，减少病死率。开展临床前研究，提交一套能应用于临床诊断和治疗的新技术、新方法；通过研究，明显提高肿瘤早期诊断准确率和临床治疗效果，并在肿瘤预防、诊断、预后等方面具有明显的先进性和创新性，效果明显高于现有诊断办法，成果惠及广大百姓。</w:t>
      </w:r>
      <w:r>
        <w:rPr>
          <w:rFonts w:eastAsia="仿宋_GB2312" w:hint="eastAsia"/>
          <w:b/>
          <w:color w:val="000000"/>
          <w:kern w:val="0"/>
          <w:sz w:val="32"/>
          <w:szCs w:val="32"/>
        </w:rPr>
        <w:t>申报主体：</w:t>
      </w:r>
      <w:r>
        <w:rPr>
          <w:rFonts w:eastAsia="仿宋_GB2312" w:hint="eastAsia"/>
          <w:color w:val="000000"/>
          <w:sz w:val="32"/>
          <w:szCs w:val="32"/>
        </w:rPr>
        <w:t>医疗卫生机构、高等院校、科研院所。</w:t>
      </w:r>
    </w:p>
    <w:p w:rsidR="000A1A80" w:rsidRDefault="001570D5">
      <w:pPr>
        <w:spacing w:line="600" w:lineRule="exact"/>
        <w:ind w:firstLineChars="196" w:firstLine="630"/>
        <w:rPr>
          <w:rFonts w:eastAsia="楷体_GB2312"/>
          <w:b/>
          <w:color w:val="000000"/>
          <w:kern w:val="0"/>
          <w:sz w:val="32"/>
          <w:szCs w:val="32"/>
        </w:rPr>
      </w:pPr>
      <w:r>
        <w:rPr>
          <w:rFonts w:eastAsia="楷体_GB2312" w:hint="eastAsia"/>
          <w:b/>
          <w:color w:val="000000"/>
          <w:kern w:val="0"/>
          <w:sz w:val="32"/>
          <w:szCs w:val="32"/>
        </w:rPr>
        <w:t>二、新药创制专项</w:t>
      </w:r>
    </w:p>
    <w:p w:rsidR="000A1A80" w:rsidRDefault="001570D5">
      <w:pPr>
        <w:spacing w:line="600" w:lineRule="exact"/>
        <w:ind w:firstLineChars="196" w:firstLine="630"/>
        <w:rPr>
          <w:rFonts w:eastAsia="楷体_GB2312"/>
          <w:b/>
          <w:color w:val="000000"/>
          <w:kern w:val="0"/>
          <w:sz w:val="32"/>
          <w:szCs w:val="32"/>
        </w:rPr>
      </w:pPr>
      <w:r>
        <w:rPr>
          <w:rFonts w:ascii="仿宋_GB2312" w:eastAsia="仿宋_GB2312" w:hAnsi="仿宋_GB2312" w:cs="仿宋_GB2312" w:hint="eastAsia"/>
          <w:b/>
          <w:color w:val="000000"/>
          <w:kern w:val="0"/>
          <w:sz w:val="32"/>
          <w:szCs w:val="32"/>
        </w:rPr>
        <w:t>（一）智能化、绿色化、安全化制药装备开发</w:t>
      </w:r>
      <w:r>
        <w:rPr>
          <w:rFonts w:eastAsia="楷体_GB2312" w:hint="eastAsia"/>
          <w:b/>
          <w:color w:val="000000"/>
          <w:kern w:val="0"/>
          <w:sz w:val="32"/>
          <w:szCs w:val="32"/>
        </w:rPr>
        <w:t xml:space="preserve"> </w:t>
      </w:r>
    </w:p>
    <w:p w:rsidR="000A1A80" w:rsidRDefault="001570D5">
      <w:pPr>
        <w:spacing w:line="600" w:lineRule="exact"/>
        <w:ind w:firstLineChars="200" w:firstLine="643"/>
        <w:rPr>
          <w:rFonts w:eastAsia="仿宋_GB2312"/>
          <w:color w:val="000000"/>
          <w:sz w:val="32"/>
          <w:szCs w:val="32"/>
        </w:rPr>
      </w:pPr>
      <w:r>
        <w:rPr>
          <w:rFonts w:eastAsia="仿宋_GB2312" w:hint="eastAsia"/>
          <w:b/>
          <w:color w:val="000000"/>
          <w:kern w:val="0"/>
          <w:sz w:val="32"/>
          <w:szCs w:val="32"/>
        </w:rPr>
        <w:t>主要研究内容：</w:t>
      </w:r>
      <w:r>
        <w:rPr>
          <w:rFonts w:eastAsia="仿宋_GB2312" w:hint="eastAsia"/>
          <w:color w:val="000000"/>
          <w:sz w:val="32"/>
          <w:szCs w:val="32"/>
        </w:rPr>
        <w:t>研究开发化学、生物、中药制剂生产过程的新装备，体现装备的集成化、自动化、连续化、安全化、绿色化、智能化。</w:t>
      </w:r>
      <w:r>
        <w:rPr>
          <w:rFonts w:eastAsia="仿宋_GB2312" w:hint="eastAsia"/>
          <w:b/>
          <w:color w:val="000000"/>
          <w:kern w:val="0"/>
          <w:sz w:val="32"/>
          <w:szCs w:val="32"/>
        </w:rPr>
        <w:t>实施目标：</w:t>
      </w:r>
      <w:r>
        <w:rPr>
          <w:rFonts w:eastAsia="仿宋_GB2312" w:hint="eastAsia"/>
          <w:color w:val="000000"/>
          <w:sz w:val="32"/>
          <w:szCs w:val="32"/>
        </w:rPr>
        <w:t>智能化制药新装备具有新的优势</w:t>
      </w:r>
      <w:r>
        <w:rPr>
          <w:rFonts w:eastAsia="仿宋_GB2312" w:hint="eastAsia"/>
          <w:color w:val="000000"/>
          <w:sz w:val="32"/>
          <w:szCs w:val="32"/>
        </w:rPr>
        <w:t>,</w:t>
      </w:r>
      <w:r>
        <w:rPr>
          <w:rFonts w:eastAsia="仿宋_GB2312" w:hint="eastAsia"/>
          <w:color w:val="000000"/>
          <w:sz w:val="32"/>
          <w:szCs w:val="32"/>
        </w:rPr>
        <w:t>形成中试或工业化生产线，在制药领域示范应用</w:t>
      </w:r>
      <w:r>
        <w:rPr>
          <w:rFonts w:eastAsia="仿宋_GB2312" w:hint="eastAsia"/>
          <w:color w:val="000000"/>
          <w:sz w:val="32"/>
          <w:szCs w:val="32"/>
        </w:rPr>
        <w:t xml:space="preserve"> 3</w:t>
      </w:r>
      <w:r>
        <w:rPr>
          <w:rFonts w:eastAsia="仿宋_GB2312" w:hint="eastAsia"/>
          <w:color w:val="000000"/>
          <w:sz w:val="32"/>
          <w:szCs w:val="32"/>
        </w:rPr>
        <w:t>家企业</w:t>
      </w:r>
      <w:r>
        <w:rPr>
          <w:rFonts w:eastAsia="仿宋_GB2312" w:hint="eastAsia"/>
          <w:color w:val="000000"/>
          <w:sz w:val="32"/>
          <w:szCs w:val="32"/>
        </w:rPr>
        <w:t>,</w:t>
      </w:r>
      <w:r>
        <w:rPr>
          <w:rFonts w:eastAsia="仿宋_GB2312" w:hint="eastAsia"/>
          <w:color w:val="000000"/>
          <w:sz w:val="32"/>
          <w:szCs w:val="32"/>
        </w:rPr>
        <w:t>明显提升制药过程中的安全性和智能化水平和降低能耗、三废。</w:t>
      </w:r>
      <w:r>
        <w:rPr>
          <w:rFonts w:eastAsia="仿宋_GB2312" w:hint="eastAsia"/>
          <w:b/>
          <w:color w:val="000000"/>
          <w:kern w:val="0"/>
          <w:sz w:val="32"/>
          <w:szCs w:val="32"/>
        </w:rPr>
        <w:t>申报主体：</w:t>
      </w:r>
      <w:r w:rsidR="00544A26" w:rsidRPr="00544A26">
        <w:rPr>
          <w:rFonts w:eastAsia="仿宋_GB2312" w:hint="eastAsia"/>
          <w:color w:val="000000"/>
          <w:sz w:val="32"/>
          <w:szCs w:val="32"/>
        </w:rPr>
        <w:t>企业或企业牵头产学研联合申报。</w:t>
      </w:r>
      <w:r>
        <w:rPr>
          <w:rFonts w:eastAsia="仿宋_GB2312" w:hint="eastAsia"/>
          <w:color w:val="000000"/>
          <w:sz w:val="32"/>
          <w:szCs w:val="32"/>
        </w:rPr>
        <w:t>。</w:t>
      </w:r>
    </w:p>
    <w:p w:rsidR="000A1A80" w:rsidRDefault="001570D5">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（二）生物医药和保健品新技术新产品研究</w:t>
      </w:r>
    </w:p>
    <w:p w:rsidR="000A1A80" w:rsidRDefault="001570D5">
      <w:pPr>
        <w:spacing w:line="600" w:lineRule="exact"/>
        <w:ind w:firstLineChars="200" w:firstLine="643"/>
        <w:rPr>
          <w:rFonts w:ascii="黑体" w:eastAsia="黑体" w:hAnsi="宋体"/>
          <w:b/>
          <w:sz w:val="32"/>
          <w:szCs w:val="32"/>
        </w:rPr>
      </w:pPr>
      <w:r>
        <w:rPr>
          <w:rFonts w:eastAsia="仿宋_GB2312" w:hint="eastAsia"/>
          <w:b/>
          <w:color w:val="000000"/>
          <w:kern w:val="0"/>
          <w:sz w:val="32"/>
          <w:szCs w:val="32"/>
        </w:rPr>
        <w:t>主要研究内容：</w:t>
      </w:r>
      <w:r>
        <w:rPr>
          <w:rFonts w:eastAsia="仿宋_GB2312" w:hint="eastAsia"/>
          <w:color w:val="000000"/>
          <w:sz w:val="32"/>
          <w:szCs w:val="32"/>
        </w:rPr>
        <w:t>鉴于我市山区资源丰富，发展生物医药产业和保健品产业具有得天独厚的优势。结合危害我国居民主要疾病和亚健康问题数据分析，有针对性的研发具有自主知识产权的生物药样品或保健品，为下一步规模化生产打下</w:t>
      </w:r>
      <w:r>
        <w:rPr>
          <w:rFonts w:eastAsia="仿宋_GB2312" w:hint="eastAsia"/>
          <w:color w:val="000000"/>
          <w:sz w:val="32"/>
          <w:szCs w:val="32"/>
        </w:rPr>
        <w:lastRenderedPageBreak/>
        <w:t>基础。</w:t>
      </w:r>
      <w:r>
        <w:rPr>
          <w:rFonts w:eastAsia="仿宋_GB2312" w:hint="eastAsia"/>
          <w:b/>
          <w:color w:val="000000"/>
          <w:kern w:val="0"/>
          <w:sz w:val="32"/>
          <w:szCs w:val="32"/>
        </w:rPr>
        <w:t>实施目标：</w:t>
      </w:r>
      <w:r>
        <w:rPr>
          <w:rFonts w:eastAsia="仿宋_GB2312" w:hint="eastAsia"/>
          <w:color w:val="000000"/>
          <w:sz w:val="32"/>
          <w:szCs w:val="32"/>
        </w:rPr>
        <w:t>通过提取、合成等技术手段，在中试条件下，研发出具有自主知识产权的生物药样品一份。完成保健品的研发，并获得相关部门的批准文号一个。</w:t>
      </w:r>
      <w:r>
        <w:rPr>
          <w:rFonts w:eastAsia="仿宋_GB2312" w:hint="eastAsia"/>
          <w:b/>
          <w:color w:val="000000"/>
          <w:kern w:val="0"/>
          <w:sz w:val="32"/>
          <w:szCs w:val="32"/>
        </w:rPr>
        <w:t>申报主体：</w:t>
      </w:r>
      <w:r w:rsidR="00544A26" w:rsidRPr="00544A26">
        <w:rPr>
          <w:rFonts w:eastAsia="仿宋_GB2312" w:hint="eastAsia"/>
          <w:color w:val="000000"/>
          <w:sz w:val="32"/>
          <w:szCs w:val="32"/>
        </w:rPr>
        <w:t>企业或企业牵头产学研联合申报。</w:t>
      </w:r>
    </w:p>
    <w:p w:rsidR="000A1A80" w:rsidRDefault="001570D5">
      <w:pPr>
        <w:spacing w:line="600" w:lineRule="exact"/>
        <w:ind w:firstLineChars="196" w:firstLine="630"/>
        <w:rPr>
          <w:rFonts w:eastAsia="楷体_GB2312"/>
          <w:b/>
          <w:color w:val="000000"/>
          <w:kern w:val="0"/>
          <w:sz w:val="32"/>
          <w:szCs w:val="32"/>
        </w:rPr>
      </w:pPr>
      <w:r>
        <w:rPr>
          <w:rFonts w:eastAsia="楷体_GB2312" w:hint="eastAsia"/>
          <w:b/>
          <w:color w:val="000000"/>
          <w:kern w:val="0"/>
          <w:sz w:val="32"/>
          <w:szCs w:val="32"/>
        </w:rPr>
        <w:t>三、环境保护、资源综合利用专项</w:t>
      </w:r>
    </w:p>
    <w:p w:rsidR="000A1A80" w:rsidRDefault="001570D5">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（一）市政、工业废水高效处理与循环利用关键技术、装备研究及应用示范</w:t>
      </w:r>
    </w:p>
    <w:p w:rsidR="000A1A80" w:rsidRDefault="001570D5">
      <w:pPr>
        <w:overflowPunct w:val="0"/>
        <w:adjustRightInd w:val="0"/>
        <w:spacing w:line="600" w:lineRule="exact"/>
        <w:ind w:firstLineChars="200" w:firstLine="643"/>
        <w:rPr>
          <w:rFonts w:eastAsia="仿宋_GB2312"/>
          <w:color w:val="000000"/>
          <w:sz w:val="32"/>
          <w:szCs w:val="32"/>
        </w:rPr>
      </w:pPr>
      <w:r>
        <w:rPr>
          <w:rFonts w:eastAsia="仿宋_GB2312" w:hint="eastAsia"/>
          <w:b/>
          <w:color w:val="000000"/>
          <w:kern w:val="0"/>
          <w:sz w:val="32"/>
          <w:szCs w:val="32"/>
        </w:rPr>
        <w:t>主要研究内容：</w:t>
      </w:r>
      <w:r>
        <w:rPr>
          <w:rFonts w:eastAsia="仿宋_GB2312" w:hint="eastAsia"/>
          <w:color w:val="000000"/>
          <w:sz w:val="32"/>
          <w:szCs w:val="32"/>
        </w:rPr>
        <w:t>研发污水深度脱氮、除磷及资源回收技术及装备，优化典型高盐、高有机物工业废水“零直排”技术及装备，集成以絮凝电解处理器、膜生物反应器、厌氧氨氧化、好氧颗粒污泥、膜浓缩减量处理等为代表的新型污水资源化利用与“零直排”技术体系。</w:t>
      </w:r>
      <w:r>
        <w:rPr>
          <w:rFonts w:eastAsia="仿宋_GB2312" w:hint="eastAsia"/>
          <w:b/>
          <w:color w:val="000000"/>
          <w:kern w:val="0"/>
          <w:sz w:val="32"/>
          <w:szCs w:val="32"/>
        </w:rPr>
        <w:t>实施目标：</w:t>
      </w:r>
      <w:r>
        <w:rPr>
          <w:rFonts w:eastAsia="仿宋_GB2312" w:hint="eastAsia"/>
          <w:color w:val="000000"/>
          <w:sz w:val="32"/>
          <w:szCs w:val="32"/>
        </w:rPr>
        <w:t>提高市政污水处理技术的资源及能源循环利用率</w:t>
      </w:r>
      <w:r>
        <w:rPr>
          <w:rFonts w:eastAsia="仿宋_GB2312" w:hint="eastAsia"/>
          <w:color w:val="000000"/>
          <w:sz w:val="32"/>
          <w:szCs w:val="32"/>
        </w:rPr>
        <w:t>25%</w:t>
      </w:r>
      <w:r>
        <w:rPr>
          <w:rFonts w:eastAsia="仿宋_GB2312" w:hint="eastAsia"/>
          <w:color w:val="000000"/>
          <w:sz w:val="32"/>
          <w:szCs w:val="32"/>
        </w:rPr>
        <w:t>以上，每个项目突破市政、工业废水高效处理与循环利用关键技术</w:t>
      </w:r>
      <w:r>
        <w:rPr>
          <w:rFonts w:eastAsia="仿宋_GB2312" w:hint="eastAsia"/>
          <w:color w:val="000000"/>
          <w:sz w:val="32"/>
          <w:szCs w:val="32"/>
        </w:rPr>
        <w:t>2</w:t>
      </w:r>
      <w:r>
        <w:rPr>
          <w:rFonts w:eastAsia="仿宋_GB2312" w:hint="eastAsia"/>
          <w:color w:val="000000"/>
          <w:sz w:val="32"/>
          <w:szCs w:val="32"/>
        </w:rPr>
        <w:t>项以上，建立规模化污水高效处理与循环利用示范工程，装备实现国产化。</w:t>
      </w:r>
      <w:r>
        <w:rPr>
          <w:rFonts w:eastAsia="仿宋_GB2312" w:hint="eastAsia"/>
          <w:b/>
          <w:color w:val="000000"/>
          <w:kern w:val="0"/>
          <w:sz w:val="32"/>
          <w:szCs w:val="32"/>
        </w:rPr>
        <w:t>申报主体：</w:t>
      </w:r>
      <w:r>
        <w:rPr>
          <w:rFonts w:eastAsia="仿宋_GB2312" w:hint="eastAsia"/>
          <w:color w:val="000000"/>
          <w:sz w:val="32"/>
          <w:szCs w:val="32"/>
        </w:rPr>
        <w:t>企业、高等学校、科研院所，优先支持产学研合作项目。</w:t>
      </w:r>
    </w:p>
    <w:p w:rsidR="000A1A80" w:rsidRDefault="001570D5">
      <w:pPr>
        <w:spacing w:line="600" w:lineRule="exact"/>
        <w:ind w:firstLineChars="196" w:firstLine="630"/>
        <w:rPr>
          <w:rFonts w:ascii="仿宋_GB2312" w:eastAsia="仿宋_GB2312" w:hAnsi="仿宋_GB2312" w:cs="仿宋_GB2312"/>
          <w:b/>
          <w:color w:val="000000"/>
          <w:kern w:val="0"/>
          <w:sz w:val="32"/>
          <w:szCs w:val="32"/>
        </w:rPr>
      </w:pPr>
      <w:r>
        <w:rPr>
          <w:rFonts w:ascii="仿宋_GB2312" w:eastAsia="仿宋_GB2312" w:hAnsi="仿宋_GB2312" w:cs="仿宋_GB2312" w:hint="eastAsia"/>
          <w:b/>
          <w:color w:val="000000"/>
          <w:kern w:val="0"/>
          <w:sz w:val="32"/>
          <w:szCs w:val="32"/>
        </w:rPr>
        <w:t>（二）大宗固体废物无害化、资源化综合处置关键技术研究及应用示范</w:t>
      </w:r>
    </w:p>
    <w:p w:rsidR="000A1A80" w:rsidRDefault="001570D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exact"/>
        <w:ind w:firstLineChars="200" w:firstLine="643"/>
        <w:rPr>
          <w:rFonts w:eastAsia="楷体_GB2312"/>
          <w:b/>
          <w:color w:val="000000"/>
          <w:kern w:val="0"/>
          <w:sz w:val="32"/>
          <w:szCs w:val="32"/>
        </w:rPr>
      </w:pPr>
      <w:r>
        <w:rPr>
          <w:rFonts w:eastAsia="仿宋_GB2312" w:hint="eastAsia"/>
          <w:b/>
          <w:color w:val="000000"/>
          <w:kern w:val="0"/>
          <w:sz w:val="32"/>
          <w:szCs w:val="32"/>
        </w:rPr>
        <w:t>主要研究内容：</w:t>
      </w:r>
      <w:r>
        <w:rPr>
          <w:rFonts w:eastAsia="仿宋_GB2312" w:hint="eastAsia"/>
          <w:color w:val="000000"/>
          <w:sz w:val="32"/>
          <w:szCs w:val="32"/>
        </w:rPr>
        <w:t>研发电镀、纺织、不锈钢、化工等行业的大宗固体废物无害化、资源化综合处置新技术及装备，研发大宗固体废物和高浓工业危险废物综合处置过程中的二次污染控制技术。</w:t>
      </w:r>
      <w:r>
        <w:rPr>
          <w:rFonts w:eastAsia="仿宋_GB2312" w:hint="eastAsia"/>
          <w:b/>
          <w:color w:val="000000"/>
          <w:kern w:val="0"/>
          <w:sz w:val="32"/>
          <w:szCs w:val="32"/>
        </w:rPr>
        <w:t>实施目标：</w:t>
      </w:r>
      <w:r>
        <w:rPr>
          <w:rFonts w:eastAsia="仿宋_GB2312" w:hint="eastAsia"/>
          <w:color w:val="000000"/>
          <w:sz w:val="32"/>
          <w:szCs w:val="32"/>
        </w:rPr>
        <w:t>制定符合我市产业集聚</w:t>
      </w:r>
      <w:proofErr w:type="gramStart"/>
      <w:r>
        <w:rPr>
          <w:rFonts w:eastAsia="仿宋_GB2312" w:hint="eastAsia"/>
          <w:color w:val="000000"/>
          <w:sz w:val="32"/>
          <w:szCs w:val="32"/>
        </w:rPr>
        <w:t>区特色</w:t>
      </w:r>
      <w:proofErr w:type="gramEnd"/>
      <w:r>
        <w:rPr>
          <w:rFonts w:eastAsia="仿宋_GB2312" w:hint="eastAsia"/>
          <w:color w:val="000000"/>
          <w:sz w:val="32"/>
          <w:szCs w:val="32"/>
        </w:rPr>
        <w:lastRenderedPageBreak/>
        <w:t>大宗固体废物无害化处置、资源化利用及二次污染控制的成套技术方案，研制相关装备，并进行应用示范。</w:t>
      </w:r>
      <w:r>
        <w:rPr>
          <w:rFonts w:eastAsia="仿宋_GB2312" w:hint="eastAsia"/>
          <w:b/>
          <w:color w:val="000000"/>
          <w:kern w:val="0"/>
          <w:sz w:val="32"/>
          <w:szCs w:val="32"/>
        </w:rPr>
        <w:t>申报主体：</w:t>
      </w:r>
      <w:r>
        <w:rPr>
          <w:rFonts w:eastAsia="仿宋_GB2312" w:hint="eastAsia"/>
          <w:color w:val="000000"/>
          <w:sz w:val="32"/>
          <w:szCs w:val="32"/>
        </w:rPr>
        <w:t>企业、高等学校、科研院所，优先支持产学研合作项目。</w:t>
      </w:r>
      <w:r>
        <w:rPr>
          <w:rFonts w:eastAsia="楷体_GB2312" w:hint="eastAsia"/>
          <w:b/>
          <w:color w:val="000000"/>
          <w:kern w:val="0"/>
          <w:sz w:val="32"/>
          <w:szCs w:val="32"/>
        </w:rPr>
        <w:t xml:space="preserve">                                                                                                                                                                                                                                                                                                                                                                                  </w:t>
      </w:r>
    </w:p>
    <w:p w:rsidR="000A1A80" w:rsidRDefault="001570D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exact"/>
        <w:ind w:firstLineChars="200" w:firstLine="643"/>
        <w:rPr>
          <w:rFonts w:eastAsia="仿宋_GB2312"/>
          <w:b/>
          <w:color w:val="000000"/>
          <w:kern w:val="0"/>
          <w:sz w:val="32"/>
          <w:szCs w:val="32"/>
        </w:rPr>
      </w:pPr>
      <w:r>
        <w:rPr>
          <w:rFonts w:eastAsia="仿宋_GB2312" w:hint="eastAsia"/>
          <w:b/>
          <w:color w:val="000000"/>
          <w:kern w:val="0"/>
          <w:sz w:val="32"/>
          <w:szCs w:val="32"/>
        </w:rPr>
        <w:t>（三）特征污染物在线监测及区域环境质量监测调控技术研究</w:t>
      </w:r>
    </w:p>
    <w:p w:rsidR="000A1A80" w:rsidRDefault="001570D5" w:rsidP="00544A26">
      <w:pPr>
        <w:spacing w:line="600" w:lineRule="exact"/>
        <w:ind w:firstLineChars="196" w:firstLine="630"/>
        <w:rPr>
          <w:rFonts w:asciiTheme="minorEastAsia" w:eastAsiaTheme="minorEastAsia" w:hAnsiTheme="minorEastAsia"/>
          <w:b/>
          <w:color w:val="000000"/>
          <w:sz w:val="32"/>
          <w:szCs w:val="32"/>
          <w:shd w:val="clear" w:color="auto" w:fill="FFFFFF"/>
        </w:rPr>
      </w:pPr>
      <w:r>
        <w:rPr>
          <w:rFonts w:eastAsia="仿宋_GB2312" w:hint="eastAsia"/>
          <w:b/>
          <w:color w:val="000000"/>
          <w:kern w:val="0"/>
          <w:sz w:val="32"/>
          <w:szCs w:val="32"/>
        </w:rPr>
        <w:t>主要研究内容：</w:t>
      </w:r>
      <w:r>
        <w:rPr>
          <w:rFonts w:eastAsia="仿宋_GB2312" w:hint="eastAsia"/>
          <w:color w:val="000000"/>
          <w:sz w:val="32"/>
          <w:szCs w:val="32"/>
        </w:rPr>
        <w:t>借助自动在线监测仪、气溶胶雷达监测仪等先进手段，积极探索区域环境空气特征污染物（如开发区</w:t>
      </w:r>
      <w:r>
        <w:rPr>
          <w:rFonts w:eastAsia="仿宋_GB2312" w:hint="eastAsia"/>
          <w:color w:val="000000"/>
          <w:sz w:val="32"/>
          <w:szCs w:val="32"/>
        </w:rPr>
        <w:t>DMF</w:t>
      </w:r>
      <w:r>
        <w:rPr>
          <w:rFonts w:eastAsia="仿宋_GB2312" w:hint="eastAsia"/>
          <w:color w:val="000000"/>
          <w:sz w:val="32"/>
          <w:szCs w:val="32"/>
        </w:rPr>
        <w:t>、二甲胺）的监测方法、智能分析、预测和评估技术，区域大气污染联防联控技术。</w:t>
      </w:r>
      <w:r>
        <w:rPr>
          <w:rFonts w:eastAsia="仿宋_GB2312" w:hint="eastAsia"/>
          <w:b/>
          <w:color w:val="000000"/>
          <w:kern w:val="0"/>
          <w:sz w:val="32"/>
          <w:szCs w:val="32"/>
        </w:rPr>
        <w:t>实施目标：</w:t>
      </w:r>
      <w:r>
        <w:rPr>
          <w:rFonts w:eastAsia="仿宋_GB2312" w:hint="eastAsia"/>
          <w:color w:val="000000"/>
          <w:sz w:val="32"/>
          <w:szCs w:val="32"/>
        </w:rPr>
        <w:t>摸清影响区域环境空气质量的成因，掌握环境空气质量预测及调控技术，并进行应用示范。</w:t>
      </w:r>
      <w:r>
        <w:rPr>
          <w:rFonts w:eastAsia="仿宋_GB2312" w:hint="eastAsia"/>
          <w:b/>
          <w:color w:val="000000"/>
          <w:kern w:val="0"/>
          <w:sz w:val="32"/>
          <w:szCs w:val="32"/>
        </w:rPr>
        <w:t>申报主体：</w:t>
      </w:r>
      <w:r>
        <w:rPr>
          <w:rFonts w:eastAsia="仿宋_GB2312" w:hint="eastAsia"/>
          <w:color w:val="000000"/>
          <w:sz w:val="32"/>
          <w:szCs w:val="32"/>
        </w:rPr>
        <w:t>环境监测机构、高等学校、科研院所，优先支持产学研合作项目。</w:t>
      </w:r>
    </w:p>
    <w:sectPr w:rsidR="000A1A80">
      <w:footerReference w:type="default" r:id="rId8"/>
      <w:pgSz w:w="11906" w:h="16838"/>
      <w:pgMar w:top="1440" w:right="1797" w:bottom="1440" w:left="179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CB9" w:rsidRDefault="00045CB9">
      <w:r>
        <w:separator/>
      </w:r>
    </w:p>
  </w:endnote>
  <w:endnote w:type="continuationSeparator" w:id="0">
    <w:p w:rsidR="00045CB9" w:rsidRDefault="0004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A80" w:rsidRDefault="001570D5">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A1A80" w:rsidRDefault="001570D5">
                          <w:pPr>
                            <w:pStyle w:val="a3"/>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9052F9">
                            <w:rPr>
                              <w:noProof/>
                              <w:sz w:val="21"/>
                              <w:szCs w:val="21"/>
                            </w:rPr>
                            <w:t>6</w:t>
                          </w:r>
                          <w:r>
                            <w:rPr>
                              <w:rFonts w:hint="eastAsia"/>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A1A80" w:rsidRDefault="001570D5">
                    <w:pPr>
                      <w:pStyle w:val="a3"/>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9052F9">
                      <w:rPr>
                        <w:noProof/>
                        <w:sz w:val="21"/>
                        <w:szCs w:val="21"/>
                      </w:rPr>
                      <w:t>6</w:t>
                    </w:r>
                    <w:r>
                      <w:rPr>
                        <w:rFonts w:hint="eastAsia"/>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CB9" w:rsidRDefault="00045CB9">
      <w:r>
        <w:separator/>
      </w:r>
    </w:p>
  </w:footnote>
  <w:footnote w:type="continuationSeparator" w:id="0">
    <w:p w:rsidR="00045CB9" w:rsidRDefault="00045C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F17"/>
    <w:rsid w:val="00006F2A"/>
    <w:rsid w:val="00031C80"/>
    <w:rsid w:val="00033CF9"/>
    <w:rsid w:val="00045CB9"/>
    <w:rsid w:val="00070BC5"/>
    <w:rsid w:val="00084D9A"/>
    <w:rsid w:val="000A1A80"/>
    <w:rsid w:val="0015420A"/>
    <w:rsid w:val="001570D5"/>
    <w:rsid w:val="001B036C"/>
    <w:rsid w:val="001E58FE"/>
    <w:rsid w:val="001E5C92"/>
    <w:rsid w:val="001F55BD"/>
    <w:rsid w:val="002432D5"/>
    <w:rsid w:val="00244039"/>
    <w:rsid w:val="00262BDC"/>
    <w:rsid w:val="00275713"/>
    <w:rsid w:val="00283315"/>
    <w:rsid w:val="002A49D6"/>
    <w:rsid w:val="002E5956"/>
    <w:rsid w:val="002F1661"/>
    <w:rsid w:val="002F6D7A"/>
    <w:rsid w:val="003C4429"/>
    <w:rsid w:val="003D0E14"/>
    <w:rsid w:val="003D43EF"/>
    <w:rsid w:val="003D6C21"/>
    <w:rsid w:val="003F231A"/>
    <w:rsid w:val="004B7DD9"/>
    <w:rsid w:val="005007F8"/>
    <w:rsid w:val="00525B38"/>
    <w:rsid w:val="00544A26"/>
    <w:rsid w:val="005470A3"/>
    <w:rsid w:val="00567E8C"/>
    <w:rsid w:val="005E175E"/>
    <w:rsid w:val="006529F7"/>
    <w:rsid w:val="00687916"/>
    <w:rsid w:val="006B440E"/>
    <w:rsid w:val="0070276F"/>
    <w:rsid w:val="00705FBD"/>
    <w:rsid w:val="00712816"/>
    <w:rsid w:val="0071365C"/>
    <w:rsid w:val="00790A29"/>
    <w:rsid w:val="007958BF"/>
    <w:rsid w:val="007A1039"/>
    <w:rsid w:val="007D052A"/>
    <w:rsid w:val="00804020"/>
    <w:rsid w:val="008218DE"/>
    <w:rsid w:val="0084429B"/>
    <w:rsid w:val="008574B9"/>
    <w:rsid w:val="008B76BF"/>
    <w:rsid w:val="008C5F58"/>
    <w:rsid w:val="00900A68"/>
    <w:rsid w:val="009052F9"/>
    <w:rsid w:val="00914E75"/>
    <w:rsid w:val="00972DF8"/>
    <w:rsid w:val="009735D7"/>
    <w:rsid w:val="00983962"/>
    <w:rsid w:val="009D0F81"/>
    <w:rsid w:val="009F1037"/>
    <w:rsid w:val="00A00F17"/>
    <w:rsid w:val="00A4672C"/>
    <w:rsid w:val="00AD2F88"/>
    <w:rsid w:val="00AF02C4"/>
    <w:rsid w:val="00B00642"/>
    <w:rsid w:val="00B047A8"/>
    <w:rsid w:val="00B6233E"/>
    <w:rsid w:val="00B8106A"/>
    <w:rsid w:val="00B94F42"/>
    <w:rsid w:val="00BC28C4"/>
    <w:rsid w:val="00C21227"/>
    <w:rsid w:val="00C45A97"/>
    <w:rsid w:val="00C968A3"/>
    <w:rsid w:val="00CD5218"/>
    <w:rsid w:val="00D02CCB"/>
    <w:rsid w:val="00D46618"/>
    <w:rsid w:val="00D61655"/>
    <w:rsid w:val="00E0768D"/>
    <w:rsid w:val="00E275A0"/>
    <w:rsid w:val="00E30C9D"/>
    <w:rsid w:val="00E636CE"/>
    <w:rsid w:val="00E865BA"/>
    <w:rsid w:val="00ED3B94"/>
    <w:rsid w:val="00F1321D"/>
    <w:rsid w:val="00F632D5"/>
    <w:rsid w:val="00F80FEC"/>
    <w:rsid w:val="00F85F84"/>
    <w:rsid w:val="00FB78B4"/>
    <w:rsid w:val="00FF7B50"/>
    <w:rsid w:val="01657B5A"/>
    <w:rsid w:val="019F0C7F"/>
    <w:rsid w:val="046B5637"/>
    <w:rsid w:val="04B90BE2"/>
    <w:rsid w:val="080839AE"/>
    <w:rsid w:val="08DB05D1"/>
    <w:rsid w:val="0A464C30"/>
    <w:rsid w:val="0B677227"/>
    <w:rsid w:val="0BF429F2"/>
    <w:rsid w:val="0F662ADF"/>
    <w:rsid w:val="0FDD5BA4"/>
    <w:rsid w:val="194C1CA6"/>
    <w:rsid w:val="19A9003A"/>
    <w:rsid w:val="1A172B35"/>
    <w:rsid w:val="1B00279F"/>
    <w:rsid w:val="1CD4116B"/>
    <w:rsid w:val="1DB164FC"/>
    <w:rsid w:val="1E810ECC"/>
    <w:rsid w:val="21C91E2B"/>
    <w:rsid w:val="24035B54"/>
    <w:rsid w:val="24756B92"/>
    <w:rsid w:val="253422D9"/>
    <w:rsid w:val="27084CCB"/>
    <w:rsid w:val="27B46E75"/>
    <w:rsid w:val="29296EB0"/>
    <w:rsid w:val="2A0B03C2"/>
    <w:rsid w:val="2BF51EA9"/>
    <w:rsid w:val="2D3C17A5"/>
    <w:rsid w:val="2F9F44DE"/>
    <w:rsid w:val="2FBE7B0C"/>
    <w:rsid w:val="302B444B"/>
    <w:rsid w:val="3169146F"/>
    <w:rsid w:val="316F312D"/>
    <w:rsid w:val="32DB7FEC"/>
    <w:rsid w:val="370E70E5"/>
    <w:rsid w:val="3C0C0D6C"/>
    <w:rsid w:val="3E711E34"/>
    <w:rsid w:val="41DB6BF1"/>
    <w:rsid w:val="426F4CA0"/>
    <w:rsid w:val="458E6CB4"/>
    <w:rsid w:val="46113D1E"/>
    <w:rsid w:val="491962B6"/>
    <w:rsid w:val="49D04475"/>
    <w:rsid w:val="4BB1357B"/>
    <w:rsid w:val="4DA32CAF"/>
    <w:rsid w:val="4E397F9B"/>
    <w:rsid w:val="525F66DA"/>
    <w:rsid w:val="52D9350B"/>
    <w:rsid w:val="53820567"/>
    <w:rsid w:val="554F6EA1"/>
    <w:rsid w:val="560A230B"/>
    <w:rsid w:val="59AB6EC8"/>
    <w:rsid w:val="5E4B666C"/>
    <w:rsid w:val="5F1554A2"/>
    <w:rsid w:val="5F4C121A"/>
    <w:rsid w:val="5F7D1349"/>
    <w:rsid w:val="618F0038"/>
    <w:rsid w:val="61A230AE"/>
    <w:rsid w:val="62455BC9"/>
    <w:rsid w:val="68575DE5"/>
    <w:rsid w:val="68697A70"/>
    <w:rsid w:val="6C151EFF"/>
    <w:rsid w:val="6EEF3DEE"/>
    <w:rsid w:val="6FA056E6"/>
    <w:rsid w:val="700727FD"/>
    <w:rsid w:val="72E22062"/>
    <w:rsid w:val="74F85EBC"/>
    <w:rsid w:val="75CD48BB"/>
    <w:rsid w:val="780563C9"/>
    <w:rsid w:val="78AA6CAC"/>
    <w:rsid w:val="7A2A2185"/>
    <w:rsid w:val="7BAD4EDA"/>
    <w:rsid w:val="7C9D6F26"/>
    <w:rsid w:val="7D631F87"/>
    <w:rsid w:val="7F421686"/>
    <w:rsid w:val="7F4E2026"/>
    <w:rsid w:val="7F530702"/>
    <w:rsid w:val="7F922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qFormat/>
    <w:rPr>
      <w:color w:val="0000FF"/>
      <w:u w:val="single"/>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 w:type="character" w:customStyle="1" w:styleId="15">
    <w:name w:val="15"/>
    <w:qFormat/>
    <w:rPr>
      <w:rFonts w:ascii="Calibri" w:hAnsi="Calibri" w:hint="default"/>
    </w:rPr>
  </w:style>
  <w:style w:type="paragraph" w:styleId="a7">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qFormat/>
    <w:rPr>
      <w:color w:val="0000FF"/>
      <w:u w:val="single"/>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 w:type="character" w:customStyle="1" w:styleId="15">
    <w:name w:val="15"/>
    <w:qFormat/>
    <w:rPr>
      <w:rFonts w:ascii="Calibri" w:hAnsi="Calibri" w:hint="default"/>
    </w:rPr>
  </w:style>
  <w:style w:type="paragraph" w:styleId="a7">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1057</Words>
  <Characters>6026</Characters>
  <Application>Microsoft Office Word</Application>
  <DocSecurity>0</DocSecurity>
  <Lines>50</Lines>
  <Paragraphs>14</Paragraphs>
  <ScaleCrop>false</ScaleCrop>
  <Company>微软中国</Company>
  <LinksUpToDate>false</LinksUpToDate>
  <CharactersWithSpaces>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4</cp:revision>
  <cp:lastPrinted>2019-09-24T08:01:00Z</cp:lastPrinted>
  <dcterms:created xsi:type="dcterms:W3CDTF">2019-09-18T02:13:00Z</dcterms:created>
  <dcterms:modified xsi:type="dcterms:W3CDTF">2019-10-22T08:30:00Z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