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0DC23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Times New Roman" w:eastAsia="黑体" w:cs="Times New Roman"/>
          <w:spacing w:val="0"/>
          <w:sz w:val="32"/>
          <w:szCs w:val="32"/>
          <w:lang w:val="en-US" w:eastAsia="zh-CN"/>
        </w:rPr>
      </w:pPr>
      <w:r>
        <w:rPr>
          <w:rFonts w:hint="eastAsia" w:ascii="黑体" w:hAnsi="Times New Roman" w:eastAsia="黑体" w:cs="Times New Roman"/>
          <w:spacing w:val="0"/>
          <w:sz w:val="32"/>
          <w:szCs w:val="32"/>
        </w:rPr>
        <w:t>附件</w:t>
      </w:r>
      <w:r>
        <w:rPr>
          <w:rFonts w:hint="eastAsia" w:ascii="黑体" w:eastAsia="黑体" w:cs="Times New Roman"/>
          <w:spacing w:val="0"/>
          <w:sz w:val="32"/>
          <w:szCs w:val="32"/>
          <w:lang w:val="en-US" w:eastAsia="zh-CN"/>
        </w:rPr>
        <w:t>2</w:t>
      </w:r>
    </w:p>
    <w:p w14:paraId="0CC5C62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/>
          <w:lang w:eastAsia="zh-CN"/>
        </w:rPr>
      </w:pPr>
    </w:p>
    <w:p w14:paraId="099927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 w:line="560" w:lineRule="exact"/>
        <w:jc w:val="center"/>
        <w:textAlignment w:val="auto"/>
        <w:rPr>
          <w:rFonts w:hint="eastAsia" w:ascii="小标宋" w:hAnsi="小标宋" w:eastAsia="小标宋" w:cs="小标宋"/>
          <w:bCs/>
          <w:sz w:val="44"/>
          <w:szCs w:val="44"/>
        </w:rPr>
      </w:pPr>
      <w:r>
        <w:rPr>
          <w:rFonts w:hint="eastAsia" w:ascii="小标宋" w:hAnsi="小标宋" w:eastAsia="小标宋" w:cs="小标宋"/>
          <w:bCs/>
          <w:sz w:val="44"/>
          <w:szCs w:val="44"/>
          <w:lang w:val="en-US" w:eastAsia="zh-CN"/>
        </w:rPr>
        <w:t>丽水市“循迹溯源”专项课题申报单位汇总表</w:t>
      </w:r>
    </w:p>
    <w:p w14:paraId="529AF9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 w:firstLineChars="0"/>
        <w:textAlignment w:val="auto"/>
        <w:rPr>
          <w:rFonts w:hint="default" w:ascii="仿宋_GB2312" w:eastAsia="仿宋_GB2312"/>
          <w:color w:val="00000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推荐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单位：                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/>
          <w:color w:val="000000"/>
          <w:sz w:val="28"/>
          <w:szCs w:val="28"/>
          <w:lang w:val="en-US" w:eastAsia="zh-CN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</w:t>
      </w:r>
      <w:r>
        <w:rPr>
          <w:rFonts w:hint="eastAsia" w:ascii="仿宋_GB2312" w:eastAsia="仿宋_GB2312"/>
          <w:color w:val="000000"/>
          <w:sz w:val="28"/>
          <w:szCs w:val="28"/>
        </w:rPr>
        <w:t xml:space="preserve">  </w:t>
      </w:r>
      <w:r>
        <w:rPr>
          <w:rFonts w:hint="eastAsia" w:ascii="仿宋_GB2312" w:eastAsia="仿宋_GB2312"/>
          <w:color w:val="000000"/>
          <w:sz w:val="28"/>
          <w:szCs w:val="28"/>
          <w:lang w:eastAsia="zh-CN"/>
        </w:rPr>
        <w:t>联系人：</w:t>
      </w:r>
      <w:r>
        <w:rPr>
          <w:rFonts w:hint="eastAsia" w:ascii="仿宋_GB2312" w:eastAsia="仿宋_GB2312"/>
          <w:color w:val="000000"/>
          <w:sz w:val="28"/>
          <w:szCs w:val="28"/>
          <w:lang w:val="en-US" w:eastAsia="zh-CN"/>
        </w:rPr>
        <w:t xml:space="preserve">                  联系电话：</w:t>
      </w:r>
    </w:p>
    <w:tbl>
      <w:tblPr>
        <w:tblStyle w:val="5"/>
        <w:tblW w:w="149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2"/>
        <w:gridCol w:w="4110"/>
        <w:gridCol w:w="1395"/>
        <w:gridCol w:w="2185"/>
        <w:gridCol w:w="1605"/>
        <w:gridCol w:w="3194"/>
        <w:gridCol w:w="1666"/>
      </w:tblGrid>
      <w:tr w14:paraId="3B9837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62" w:type="dxa"/>
            <w:vMerge w:val="restart"/>
            <w:noWrap w:val="0"/>
            <w:vAlign w:val="center"/>
          </w:tcPr>
          <w:p w14:paraId="7B426A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序号</w:t>
            </w:r>
          </w:p>
        </w:tc>
        <w:tc>
          <w:tcPr>
            <w:tcW w:w="4110" w:type="dxa"/>
            <w:vMerge w:val="restart"/>
            <w:noWrap w:val="0"/>
            <w:vAlign w:val="center"/>
          </w:tcPr>
          <w:p w14:paraId="43DE48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课题名称</w:t>
            </w:r>
          </w:p>
        </w:tc>
        <w:tc>
          <w:tcPr>
            <w:tcW w:w="3580" w:type="dxa"/>
            <w:gridSpan w:val="2"/>
            <w:noWrap w:val="0"/>
            <w:vAlign w:val="center"/>
          </w:tcPr>
          <w:p w14:paraId="797F20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选题方向</w:t>
            </w:r>
          </w:p>
          <w:p w14:paraId="221364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在对应选题方向下打“√”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val="en-US" w:eastAsia="zh-CN"/>
              </w:rPr>
              <w:t>）</w:t>
            </w:r>
          </w:p>
        </w:tc>
        <w:tc>
          <w:tcPr>
            <w:tcW w:w="1605" w:type="dxa"/>
            <w:vMerge w:val="restart"/>
            <w:noWrap w:val="0"/>
            <w:vAlign w:val="center"/>
          </w:tcPr>
          <w:p w14:paraId="33BB78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  <w:t>课题</w:t>
            </w: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负责人</w:t>
            </w:r>
          </w:p>
        </w:tc>
        <w:tc>
          <w:tcPr>
            <w:tcW w:w="3194" w:type="dxa"/>
            <w:vMerge w:val="restart"/>
            <w:noWrap w:val="0"/>
            <w:vAlign w:val="center"/>
          </w:tcPr>
          <w:p w14:paraId="73628E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  <w:t>课题组成员</w:t>
            </w:r>
          </w:p>
        </w:tc>
        <w:tc>
          <w:tcPr>
            <w:tcW w:w="1666" w:type="dxa"/>
            <w:vMerge w:val="restart"/>
            <w:noWrap w:val="0"/>
            <w:vAlign w:val="center"/>
          </w:tcPr>
          <w:p w14:paraId="19241A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  <w:t>课题负责人</w:t>
            </w:r>
          </w:p>
          <w:p w14:paraId="52E80D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</w:rPr>
              <w:t>手机号码</w:t>
            </w:r>
          </w:p>
        </w:tc>
      </w:tr>
      <w:tr w14:paraId="7F0E3E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762" w:type="dxa"/>
            <w:vMerge w:val="continue"/>
            <w:noWrap w:val="0"/>
            <w:vAlign w:val="center"/>
          </w:tcPr>
          <w:p w14:paraId="3C66B2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4110" w:type="dxa"/>
            <w:vMerge w:val="continue"/>
            <w:noWrap w:val="0"/>
            <w:vAlign w:val="center"/>
          </w:tcPr>
          <w:p w14:paraId="2BB86C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</w:pPr>
          </w:p>
        </w:tc>
        <w:tc>
          <w:tcPr>
            <w:tcW w:w="1395" w:type="dxa"/>
            <w:noWrap w:val="0"/>
            <w:vAlign w:val="center"/>
          </w:tcPr>
          <w:p w14:paraId="27433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eastAsia="zh-CN"/>
              </w:rPr>
              <w:t>“金句”阐释</w:t>
            </w:r>
          </w:p>
        </w:tc>
        <w:tc>
          <w:tcPr>
            <w:tcW w:w="2185" w:type="dxa"/>
            <w:noWrap w:val="0"/>
            <w:vAlign w:val="center"/>
          </w:tcPr>
          <w:p w14:paraId="3081E5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eastAsia="zh-CN"/>
              </w:rPr>
              <w:t>丽水撤地设市</w:t>
            </w:r>
          </w:p>
          <w:p w14:paraId="0A7DB5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color w:val="000000"/>
                <w:sz w:val="21"/>
                <w:szCs w:val="21"/>
                <w:lang w:val="en-US" w:eastAsia="zh-CN"/>
              </w:rPr>
              <w:t>25周年实践研究</w:t>
            </w:r>
          </w:p>
        </w:tc>
        <w:tc>
          <w:tcPr>
            <w:tcW w:w="1605" w:type="dxa"/>
            <w:vMerge w:val="continue"/>
            <w:noWrap w:val="0"/>
            <w:vAlign w:val="center"/>
          </w:tcPr>
          <w:p w14:paraId="368D9A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3194" w:type="dxa"/>
            <w:vMerge w:val="continue"/>
            <w:noWrap w:val="0"/>
            <w:vAlign w:val="center"/>
          </w:tcPr>
          <w:p w14:paraId="709131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666" w:type="dxa"/>
            <w:vMerge w:val="continue"/>
            <w:noWrap w:val="0"/>
            <w:vAlign w:val="center"/>
          </w:tcPr>
          <w:p w14:paraId="307A9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b w:val="0"/>
                <w:bCs w:val="0"/>
                <w:color w:val="000000"/>
                <w:sz w:val="24"/>
                <w:szCs w:val="24"/>
                <w:lang w:eastAsia="zh-CN"/>
              </w:rPr>
            </w:pPr>
          </w:p>
        </w:tc>
      </w:tr>
      <w:tr w14:paraId="59A355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762" w:type="dxa"/>
            <w:noWrap w:val="0"/>
            <w:vAlign w:val="center"/>
          </w:tcPr>
          <w:p w14:paraId="1E6452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noWrap w:val="0"/>
            <w:vAlign w:val="center"/>
          </w:tcPr>
          <w:p w14:paraId="4AAAC51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BE75C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6DC201C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54DB50B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noWrap w:val="0"/>
            <w:vAlign w:val="center"/>
          </w:tcPr>
          <w:p w14:paraId="2CBB4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68D2FD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0C996A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762" w:type="dxa"/>
            <w:noWrap w:val="0"/>
            <w:vAlign w:val="center"/>
          </w:tcPr>
          <w:p w14:paraId="237D44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noWrap w:val="0"/>
            <w:vAlign w:val="center"/>
          </w:tcPr>
          <w:p w14:paraId="05F1A3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5D9E7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7A8ABF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42928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noWrap w:val="0"/>
            <w:vAlign w:val="center"/>
          </w:tcPr>
          <w:p w14:paraId="5D4246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3B7B4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07B6F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762" w:type="dxa"/>
            <w:noWrap w:val="0"/>
            <w:vAlign w:val="center"/>
          </w:tcPr>
          <w:p w14:paraId="2030890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noWrap w:val="0"/>
            <w:vAlign w:val="center"/>
          </w:tcPr>
          <w:p w14:paraId="005A93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32CFCA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490658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2D5EC2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noWrap w:val="0"/>
            <w:vAlign w:val="center"/>
          </w:tcPr>
          <w:p w14:paraId="68A3F0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2DD0E0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4F4443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762" w:type="dxa"/>
            <w:noWrap w:val="0"/>
            <w:vAlign w:val="center"/>
          </w:tcPr>
          <w:p w14:paraId="1048C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noWrap w:val="0"/>
            <w:vAlign w:val="center"/>
          </w:tcPr>
          <w:p w14:paraId="115C965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0252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32B3B69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5C2B62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noWrap w:val="0"/>
            <w:vAlign w:val="center"/>
          </w:tcPr>
          <w:p w14:paraId="18B58E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21FE1C3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7F4165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762" w:type="dxa"/>
            <w:noWrap w:val="0"/>
            <w:vAlign w:val="center"/>
          </w:tcPr>
          <w:p w14:paraId="193D66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noWrap w:val="0"/>
            <w:vAlign w:val="center"/>
          </w:tcPr>
          <w:p w14:paraId="444F586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025EEA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4385DE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24D039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3194" w:type="dxa"/>
            <w:noWrap w:val="0"/>
            <w:vAlign w:val="center"/>
          </w:tcPr>
          <w:p w14:paraId="153B2C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5FC490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6D7F6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1" w:hRule="exact"/>
          <w:jc w:val="center"/>
        </w:trPr>
        <w:tc>
          <w:tcPr>
            <w:tcW w:w="762" w:type="dxa"/>
            <w:noWrap w:val="0"/>
            <w:vAlign w:val="center"/>
          </w:tcPr>
          <w:p w14:paraId="50C21F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noWrap w:val="0"/>
            <w:vAlign w:val="center"/>
          </w:tcPr>
          <w:p w14:paraId="116DB68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45CAB5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01D970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390AA7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noWrap w:val="0"/>
            <w:vAlign w:val="center"/>
          </w:tcPr>
          <w:p w14:paraId="62904E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1101A7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  <w:tr w14:paraId="5C7900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1" w:hRule="exact"/>
          <w:jc w:val="center"/>
        </w:trPr>
        <w:tc>
          <w:tcPr>
            <w:tcW w:w="762" w:type="dxa"/>
            <w:noWrap w:val="0"/>
            <w:vAlign w:val="center"/>
          </w:tcPr>
          <w:p w14:paraId="587E71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4110" w:type="dxa"/>
            <w:noWrap w:val="0"/>
            <w:vAlign w:val="center"/>
          </w:tcPr>
          <w:p w14:paraId="42CD21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395" w:type="dxa"/>
            <w:noWrap w:val="0"/>
            <w:vAlign w:val="center"/>
          </w:tcPr>
          <w:p w14:paraId="27CF3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2185" w:type="dxa"/>
            <w:noWrap w:val="0"/>
            <w:vAlign w:val="center"/>
          </w:tcPr>
          <w:p w14:paraId="67E4DC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05" w:type="dxa"/>
            <w:noWrap w:val="0"/>
            <w:vAlign w:val="center"/>
          </w:tcPr>
          <w:p w14:paraId="5B65E1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3194" w:type="dxa"/>
            <w:noWrap w:val="0"/>
            <w:vAlign w:val="center"/>
          </w:tcPr>
          <w:p w14:paraId="586768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  <w:tc>
          <w:tcPr>
            <w:tcW w:w="1666" w:type="dxa"/>
            <w:noWrap w:val="0"/>
            <w:vAlign w:val="center"/>
          </w:tcPr>
          <w:p w14:paraId="27BC86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eastAsia="仿宋_GB2312"/>
                <w:color w:val="000000"/>
                <w:sz w:val="28"/>
                <w:szCs w:val="28"/>
              </w:rPr>
            </w:pPr>
          </w:p>
        </w:tc>
      </w:tr>
    </w:tbl>
    <w:p w14:paraId="6CDB3A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63" w:beforeLines="20" w:line="460" w:lineRule="exact"/>
        <w:ind w:firstLine="562" w:firstLineChars="200"/>
        <w:textAlignment w:val="auto"/>
        <w:rPr>
          <w:rFonts w:hint="eastAsia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color w:val="000000"/>
          <w:sz w:val="28"/>
        </w:rPr>
        <w:t>注：</w:t>
      </w:r>
      <w:r>
        <w:rPr>
          <w:rFonts w:hint="eastAsia" w:ascii="仿宋_GB2312" w:eastAsia="仿宋_GB2312"/>
          <w:color w:val="000000"/>
          <w:spacing w:val="-4"/>
          <w:sz w:val="28"/>
          <w:lang w:eastAsia="zh-CN"/>
        </w:rPr>
        <w:t>此表用</w:t>
      </w:r>
      <w:r>
        <w:rPr>
          <w:rFonts w:hint="eastAsia" w:ascii="仿宋_GB2312" w:eastAsia="仿宋_GB2312"/>
          <w:color w:val="000000"/>
          <w:spacing w:val="-4"/>
          <w:sz w:val="28"/>
          <w:lang w:val="en-US" w:eastAsia="zh-CN"/>
        </w:rPr>
        <w:t>WORD表格汇总</w:t>
      </w:r>
      <w:r>
        <w:rPr>
          <w:rFonts w:hint="eastAsia" w:ascii="仿宋_GB2312" w:eastAsia="仿宋_GB2312"/>
          <w:color w:val="000000"/>
          <w:spacing w:val="-4"/>
          <w:sz w:val="28"/>
        </w:rPr>
        <w:t>。</w:t>
      </w:r>
    </w:p>
    <w:p w14:paraId="2C04F350">
      <w:pPr>
        <w:pStyle w:val="2"/>
        <w:rPr>
          <w:rFonts w:hint="eastAsia"/>
          <w:lang w:eastAsia="zh-CN"/>
        </w:rPr>
      </w:pPr>
    </w:p>
    <w:p w14:paraId="6B019180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小标宋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1097794"/>
    <w:rsid w:val="71097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qFormat="1"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next w:val="3"/>
    <w:qFormat/>
    <w:uiPriority w:val="0"/>
    <w:pPr>
      <w:ind w:firstLine="420" w:firstLineChars="200"/>
    </w:pPr>
    <w:rPr>
      <w:rFonts w:ascii="Calibri" w:hAnsi="Calibri" w:eastAsia="宋体" w:cs="Times New Roman"/>
      <w:szCs w:val="24"/>
    </w:rPr>
  </w:style>
  <w:style w:type="paragraph" w:styleId="3">
    <w:name w:val="toc 8"/>
    <w:basedOn w:val="1"/>
    <w:next w:val="1"/>
    <w:qFormat/>
    <w:uiPriority w:val="0"/>
    <w:pPr>
      <w:wordWrap w:val="0"/>
      <w:ind w:left="1270"/>
    </w:pPr>
    <w:rPr>
      <w:rFonts w:ascii="Calibri" w:hAnsi="Calibri" w:eastAsia="宋体" w:cs="Times New Roman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2025-04-30T08:43:00Z</dcterms:created>
  <dc:creator>汤汤爱吃泡饭的汤汤</dc:creator>
  <cp:lastModifiedBy>汤汤爱吃泡饭的汤汤</cp:lastModifiedBy>
  <dcterms:modified xsi:type="dcterms:W3CDTF">2025-04-30T08:43:58Z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28BE5776B13A450A99D5D6AB0BA96C52_11</vt:lpwstr>
  </property>
  <property fmtid="{D5CDD505-2E9C-101B-9397-08002B2CF9AE}" pid="4" name="KSOTemplateDocerSaveRecord">
    <vt:lpwstr>eyJoZGlkIjoiMTdjYTMwNTI5OTY0MTQzMTI3OGFhMzk0NTUzOGE2YmMiLCJ1c2VySWQiOiIyODM3NzIxNzcifQ==</vt:lpwstr>
  </property>
</Properties>
</file>