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AAE" w:rsidRPr="00152C6A" w:rsidRDefault="00E23AAE">
      <w:pPr>
        <w:widowControl/>
        <w:spacing w:line="400" w:lineRule="atLeast"/>
        <w:ind w:right="336"/>
        <w:jc w:val="center"/>
        <w:outlineLvl w:val="0"/>
        <w:rPr>
          <w:rFonts w:ascii="方正小标宋简体" w:eastAsia="方正小标宋简体" w:hAnsi="宋体" w:cs="宋体"/>
          <w:b/>
          <w:color w:val="000000" w:themeColor="text1"/>
          <w:spacing w:val="20"/>
          <w:kern w:val="36"/>
          <w:sz w:val="44"/>
          <w:szCs w:val="44"/>
        </w:rPr>
      </w:pPr>
    </w:p>
    <w:p w:rsidR="00E23AAE" w:rsidRPr="00152C6A" w:rsidRDefault="00E23AAE">
      <w:pPr>
        <w:widowControl/>
        <w:spacing w:line="400" w:lineRule="atLeast"/>
        <w:ind w:right="336"/>
        <w:jc w:val="center"/>
        <w:outlineLvl w:val="0"/>
        <w:rPr>
          <w:rFonts w:ascii="方正小标宋简体" w:eastAsia="方正小标宋简体" w:hAnsi="宋体" w:cs="宋体"/>
          <w:b/>
          <w:color w:val="000000" w:themeColor="text1"/>
          <w:spacing w:val="20"/>
          <w:kern w:val="36"/>
          <w:sz w:val="44"/>
          <w:szCs w:val="44"/>
        </w:rPr>
      </w:pPr>
    </w:p>
    <w:p w:rsidR="00E23AAE" w:rsidRPr="00152C6A" w:rsidRDefault="00DD52D7">
      <w:pPr>
        <w:widowControl/>
        <w:spacing w:line="400" w:lineRule="atLeast"/>
        <w:ind w:right="336"/>
        <w:jc w:val="center"/>
        <w:outlineLvl w:val="0"/>
        <w:rPr>
          <w:rFonts w:ascii="宋体" w:hAnsi="宋体" w:cs="宋体"/>
          <w:b/>
          <w:bCs/>
          <w:color w:val="000000" w:themeColor="text1"/>
          <w:kern w:val="36"/>
          <w:szCs w:val="21"/>
        </w:rPr>
      </w:pPr>
      <w:r w:rsidRPr="00152C6A">
        <w:rPr>
          <w:rFonts w:ascii="方正小标宋简体" w:eastAsia="方正小标宋简体" w:hAnsi="宋体" w:cs="宋体" w:hint="eastAsia"/>
          <w:b/>
          <w:color w:val="000000" w:themeColor="text1"/>
          <w:spacing w:val="20"/>
          <w:kern w:val="36"/>
          <w:sz w:val="44"/>
          <w:szCs w:val="44"/>
        </w:rPr>
        <w:t>丽水市事业单位专业技术</w:t>
      </w:r>
    </w:p>
    <w:p w:rsidR="00E23AAE" w:rsidRPr="00152C6A" w:rsidRDefault="00DD52D7">
      <w:pPr>
        <w:widowControl/>
        <w:spacing w:line="400" w:lineRule="atLeast"/>
        <w:ind w:right="336"/>
        <w:jc w:val="center"/>
        <w:outlineLvl w:val="0"/>
        <w:rPr>
          <w:rFonts w:ascii="宋体" w:hAnsi="宋体" w:cs="宋体"/>
          <w:b/>
          <w:bCs/>
          <w:color w:val="000000" w:themeColor="text1"/>
          <w:kern w:val="36"/>
          <w:szCs w:val="21"/>
        </w:rPr>
      </w:pPr>
      <w:r w:rsidRPr="00152C6A">
        <w:rPr>
          <w:rFonts w:ascii="方正小标宋简体" w:eastAsia="方正小标宋简体" w:hAnsi="宋体" w:cs="宋体" w:hint="eastAsia"/>
          <w:b/>
          <w:color w:val="000000" w:themeColor="text1"/>
          <w:kern w:val="36"/>
          <w:sz w:val="44"/>
          <w:szCs w:val="44"/>
        </w:rPr>
        <w:t>三级岗位聘期考核登记表</w:t>
      </w:r>
    </w:p>
    <w:p w:rsidR="00E23AAE" w:rsidRPr="00152C6A" w:rsidRDefault="00DD52D7">
      <w:pPr>
        <w:widowControl/>
        <w:spacing w:line="360" w:lineRule="auto"/>
        <w:ind w:right="336"/>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Cs w:val="32"/>
        </w:rPr>
        <w:t xml:space="preserve"> </w:t>
      </w:r>
    </w:p>
    <w:p w:rsidR="00E23AAE" w:rsidRPr="00152C6A" w:rsidRDefault="00DD52D7">
      <w:pPr>
        <w:widowControl/>
        <w:spacing w:line="360" w:lineRule="auto"/>
        <w:ind w:right="336"/>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Cs w:val="32"/>
        </w:rPr>
        <w:t xml:space="preserve"> </w:t>
      </w:r>
    </w:p>
    <w:p w:rsidR="00E23AAE" w:rsidRPr="00152C6A" w:rsidRDefault="00DD52D7">
      <w:pPr>
        <w:widowControl/>
        <w:spacing w:line="360" w:lineRule="auto"/>
        <w:ind w:right="336" w:firstLine="1760"/>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Cs w:val="32"/>
        </w:rPr>
        <w:t xml:space="preserve"> </w:t>
      </w:r>
    </w:p>
    <w:p w:rsidR="00E23AAE" w:rsidRPr="00152C6A" w:rsidRDefault="00DD52D7">
      <w:pPr>
        <w:widowControl/>
        <w:spacing w:line="360" w:lineRule="auto"/>
        <w:ind w:right="336" w:firstLine="1760"/>
        <w:jc w:val="left"/>
        <w:rPr>
          <w:rFonts w:ascii="宋体" w:hAnsi="宋体" w:cs="宋体"/>
          <w:b/>
          <w:bCs/>
          <w:color w:val="000000" w:themeColor="text1"/>
          <w:kern w:val="0"/>
          <w:sz w:val="44"/>
          <w:szCs w:val="44"/>
          <w:u w:val="single"/>
        </w:rPr>
      </w:pPr>
      <w:r w:rsidRPr="00152C6A">
        <w:rPr>
          <w:rFonts w:ascii="黑体" w:eastAsia="黑体" w:hAnsi="宋体" w:cs="宋体" w:hint="eastAsia"/>
          <w:b/>
          <w:bCs/>
          <w:color w:val="000000" w:themeColor="text1"/>
          <w:kern w:val="0"/>
          <w:szCs w:val="32"/>
        </w:rPr>
        <w:t>姓    名：</w:t>
      </w:r>
      <w:r w:rsidRPr="00152C6A">
        <w:rPr>
          <w:rFonts w:ascii="黑体" w:eastAsia="黑体" w:hAnsi="宋体" w:cs="宋体" w:hint="eastAsia"/>
          <w:b/>
          <w:bCs/>
          <w:color w:val="000000" w:themeColor="text1"/>
          <w:kern w:val="0"/>
          <w:szCs w:val="32"/>
          <w:u w:val="thick"/>
        </w:rPr>
        <w:t xml:space="preserve">      梁伟样       </w:t>
      </w:r>
    </w:p>
    <w:p w:rsidR="00E23AAE" w:rsidRPr="00152C6A" w:rsidRDefault="00DD52D7">
      <w:pPr>
        <w:widowControl/>
        <w:spacing w:line="360" w:lineRule="auto"/>
        <w:ind w:right="336" w:firstLine="1760"/>
        <w:jc w:val="left"/>
        <w:rPr>
          <w:rFonts w:ascii="宋体" w:hAnsi="宋体" w:cs="宋体"/>
          <w:b/>
          <w:bCs/>
          <w:color w:val="000000" w:themeColor="text1"/>
          <w:kern w:val="0"/>
          <w:sz w:val="44"/>
          <w:szCs w:val="44"/>
        </w:rPr>
      </w:pPr>
      <w:r w:rsidRPr="00152C6A">
        <w:rPr>
          <w:rFonts w:ascii="黑体" w:eastAsia="黑体" w:hAnsi="宋体" w:cs="宋体" w:hint="eastAsia"/>
          <w:b/>
          <w:bCs/>
          <w:color w:val="000000" w:themeColor="text1"/>
          <w:kern w:val="0"/>
          <w:szCs w:val="32"/>
        </w:rPr>
        <w:t>工作单位：</w:t>
      </w:r>
      <w:r w:rsidRPr="00152C6A">
        <w:rPr>
          <w:rFonts w:ascii="黑体" w:eastAsia="黑体" w:hAnsi="宋体" w:cs="宋体" w:hint="eastAsia"/>
          <w:b/>
          <w:bCs/>
          <w:color w:val="000000" w:themeColor="text1"/>
          <w:kern w:val="0"/>
          <w:szCs w:val="32"/>
          <w:u w:val="thick"/>
        </w:rPr>
        <w:t xml:space="preserve">  丽水职业技术学院 </w:t>
      </w:r>
    </w:p>
    <w:p w:rsidR="00E23AAE" w:rsidRPr="00152C6A" w:rsidRDefault="00DD52D7">
      <w:pPr>
        <w:widowControl/>
        <w:spacing w:line="360" w:lineRule="auto"/>
        <w:ind w:right="336" w:firstLine="1760"/>
        <w:jc w:val="left"/>
        <w:rPr>
          <w:rFonts w:ascii="宋体" w:hAnsi="宋体" w:cs="宋体"/>
          <w:b/>
          <w:bCs/>
          <w:color w:val="000000" w:themeColor="text1"/>
          <w:kern w:val="0"/>
          <w:sz w:val="44"/>
          <w:szCs w:val="44"/>
        </w:rPr>
      </w:pPr>
      <w:r w:rsidRPr="00152C6A">
        <w:rPr>
          <w:rFonts w:ascii="黑体" w:eastAsia="黑体" w:hAnsi="宋体" w:cs="宋体" w:hint="eastAsia"/>
          <w:b/>
          <w:bCs/>
          <w:color w:val="000000" w:themeColor="text1"/>
          <w:kern w:val="0"/>
          <w:szCs w:val="32"/>
        </w:rPr>
        <w:t>部    门：</w:t>
      </w:r>
      <w:r w:rsidRPr="00152C6A">
        <w:rPr>
          <w:rFonts w:ascii="黑体" w:eastAsia="黑体" w:hAnsi="宋体" w:cs="宋体" w:hint="eastAsia"/>
          <w:b/>
          <w:bCs/>
          <w:color w:val="000000" w:themeColor="text1"/>
          <w:kern w:val="0"/>
          <w:szCs w:val="32"/>
          <w:u w:val="thick"/>
        </w:rPr>
        <w:t xml:space="preserve">                   </w:t>
      </w:r>
    </w:p>
    <w:p w:rsidR="00E23AAE" w:rsidRPr="00152C6A" w:rsidRDefault="00E23AAE">
      <w:pPr>
        <w:widowControl/>
        <w:spacing w:line="360" w:lineRule="auto"/>
        <w:ind w:right="336"/>
        <w:jc w:val="left"/>
        <w:rPr>
          <w:rFonts w:ascii="仿宋_GB2312" w:hAnsi="宋体" w:cs="宋体"/>
          <w:b/>
          <w:bCs/>
          <w:color w:val="000000" w:themeColor="text1"/>
          <w:kern w:val="0"/>
          <w:szCs w:val="32"/>
          <w:u w:val="single"/>
        </w:rPr>
      </w:pPr>
    </w:p>
    <w:p w:rsidR="00E23AAE" w:rsidRPr="00152C6A" w:rsidRDefault="00E23AAE">
      <w:pPr>
        <w:widowControl/>
        <w:spacing w:line="360" w:lineRule="auto"/>
        <w:ind w:right="336"/>
        <w:jc w:val="left"/>
        <w:rPr>
          <w:rFonts w:ascii="宋体" w:hAnsi="宋体" w:cs="宋体"/>
          <w:b/>
          <w:bCs/>
          <w:color w:val="000000" w:themeColor="text1"/>
          <w:kern w:val="0"/>
          <w:sz w:val="44"/>
          <w:szCs w:val="44"/>
        </w:rPr>
      </w:pPr>
    </w:p>
    <w:p w:rsidR="00E23AAE" w:rsidRPr="00152C6A" w:rsidRDefault="00E23AAE">
      <w:pPr>
        <w:widowControl/>
        <w:spacing w:line="360" w:lineRule="auto"/>
        <w:ind w:right="336"/>
        <w:jc w:val="left"/>
        <w:rPr>
          <w:rFonts w:ascii="宋体" w:hAnsi="宋体" w:cs="宋体"/>
          <w:b/>
          <w:bCs/>
          <w:color w:val="000000" w:themeColor="text1"/>
          <w:kern w:val="0"/>
          <w:sz w:val="44"/>
          <w:szCs w:val="44"/>
        </w:rPr>
      </w:pPr>
    </w:p>
    <w:p w:rsidR="00E23AAE" w:rsidRPr="00152C6A" w:rsidRDefault="00E23AAE">
      <w:pPr>
        <w:widowControl/>
        <w:spacing w:line="360" w:lineRule="auto"/>
        <w:ind w:right="336"/>
        <w:jc w:val="left"/>
        <w:rPr>
          <w:rFonts w:ascii="宋体" w:hAnsi="宋体" w:cs="宋体"/>
          <w:b/>
          <w:bCs/>
          <w:color w:val="000000" w:themeColor="text1"/>
          <w:kern w:val="0"/>
          <w:sz w:val="44"/>
          <w:szCs w:val="44"/>
        </w:rPr>
      </w:pPr>
    </w:p>
    <w:p w:rsidR="00E23AAE" w:rsidRPr="00152C6A" w:rsidRDefault="00E23AAE">
      <w:pPr>
        <w:widowControl/>
        <w:spacing w:line="360" w:lineRule="auto"/>
        <w:ind w:right="336"/>
        <w:jc w:val="left"/>
        <w:rPr>
          <w:rFonts w:ascii="宋体" w:hAnsi="宋体" w:cs="宋体"/>
          <w:b/>
          <w:bCs/>
          <w:color w:val="000000" w:themeColor="text1"/>
          <w:kern w:val="0"/>
          <w:sz w:val="44"/>
          <w:szCs w:val="44"/>
        </w:rPr>
      </w:pPr>
    </w:p>
    <w:p w:rsidR="00E23AAE" w:rsidRPr="00152C6A" w:rsidRDefault="00DD52D7">
      <w:pPr>
        <w:widowControl/>
        <w:spacing w:line="600" w:lineRule="atLeast"/>
        <w:ind w:right="336" w:firstLineChars="607" w:firstLine="1974"/>
        <w:jc w:val="left"/>
        <w:rPr>
          <w:rFonts w:ascii="宋体" w:hAnsi="宋体" w:cs="宋体"/>
          <w:b/>
          <w:bCs/>
          <w:color w:val="000000" w:themeColor="text1"/>
          <w:kern w:val="0"/>
          <w:sz w:val="44"/>
          <w:szCs w:val="44"/>
        </w:rPr>
      </w:pPr>
      <w:r w:rsidRPr="00152C6A">
        <w:rPr>
          <w:rFonts w:ascii="楷体_GB2312" w:eastAsia="楷体_GB2312" w:hAnsi="宋体" w:cs="宋体" w:hint="eastAsia"/>
          <w:b/>
          <w:bCs/>
          <w:color w:val="000000" w:themeColor="text1"/>
          <w:spacing w:val="12"/>
          <w:kern w:val="0"/>
          <w:sz w:val="30"/>
          <w:szCs w:val="30"/>
        </w:rPr>
        <w:t>中 共 丽 水 市 委 组 织 部</w:t>
      </w:r>
    </w:p>
    <w:p w:rsidR="00E23AAE" w:rsidRPr="00152C6A" w:rsidRDefault="00DD52D7">
      <w:pPr>
        <w:widowControl/>
        <w:spacing w:line="600" w:lineRule="atLeast"/>
        <w:ind w:right="336"/>
        <w:jc w:val="center"/>
        <w:rPr>
          <w:rFonts w:ascii="宋体" w:hAnsi="宋体" w:cs="宋体"/>
          <w:b/>
          <w:bCs/>
          <w:color w:val="000000" w:themeColor="text1"/>
          <w:kern w:val="0"/>
          <w:sz w:val="44"/>
          <w:szCs w:val="44"/>
        </w:rPr>
      </w:pPr>
      <w:r w:rsidRPr="00152C6A">
        <w:rPr>
          <w:rFonts w:ascii="楷体_GB2312" w:eastAsia="楷体_GB2312" w:hAnsi="宋体" w:cs="宋体" w:hint="eastAsia"/>
          <w:b/>
          <w:bCs/>
          <w:color w:val="000000" w:themeColor="text1"/>
          <w:spacing w:val="20"/>
          <w:kern w:val="0"/>
          <w:sz w:val="30"/>
          <w:szCs w:val="30"/>
        </w:rPr>
        <w:t xml:space="preserve">  丽水市人力资源和社会保障厅</w:t>
      </w:r>
      <w:r w:rsidRPr="00152C6A">
        <w:rPr>
          <w:rFonts w:ascii="楷体_GB2312" w:eastAsia="楷体_GB2312" w:hAnsi="宋体" w:cs="宋体" w:hint="eastAsia"/>
          <w:b/>
          <w:bCs/>
          <w:color w:val="000000" w:themeColor="text1"/>
          <w:spacing w:val="17"/>
          <w:kern w:val="0"/>
          <w:position w:val="22"/>
          <w:sz w:val="30"/>
          <w:szCs w:val="30"/>
        </w:rPr>
        <w:t>印制</w:t>
      </w:r>
    </w:p>
    <w:p w:rsidR="00E23AAE" w:rsidRPr="00152C6A" w:rsidRDefault="00DD52D7">
      <w:pPr>
        <w:widowControl/>
        <w:spacing w:line="600" w:lineRule="atLeast"/>
        <w:ind w:right="336"/>
        <w:jc w:val="center"/>
        <w:rPr>
          <w:rFonts w:ascii="楷体_GB2312" w:eastAsia="楷体_GB2312" w:hAnsi="宋体" w:cs="宋体"/>
          <w:bCs/>
          <w:color w:val="000000" w:themeColor="text1"/>
          <w:spacing w:val="17"/>
          <w:kern w:val="0"/>
          <w:sz w:val="44"/>
          <w:szCs w:val="44"/>
        </w:rPr>
      </w:pPr>
      <w:r w:rsidRPr="00152C6A">
        <w:rPr>
          <w:rFonts w:ascii="楷体_GB2312" w:eastAsia="楷体_GB2312" w:hAnsi="宋体" w:cs="宋体" w:hint="eastAsia"/>
          <w:bCs/>
          <w:color w:val="000000" w:themeColor="text1"/>
          <w:spacing w:val="17"/>
          <w:kern w:val="0"/>
          <w:sz w:val="44"/>
          <w:szCs w:val="44"/>
        </w:rPr>
        <w:t xml:space="preserve"> </w:t>
      </w:r>
    </w:p>
    <w:p w:rsidR="00E23AAE" w:rsidRPr="00152C6A" w:rsidRDefault="00DD52D7">
      <w:pPr>
        <w:widowControl/>
        <w:jc w:val="left"/>
        <w:rPr>
          <w:rFonts w:ascii="楷体_GB2312" w:eastAsia="楷体_GB2312" w:hAnsi="宋体" w:cs="宋体"/>
          <w:bCs/>
          <w:color w:val="000000" w:themeColor="text1"/>
          <w:spacing w:val="17"/>
          <w:kern w:val="0"/>
          <w:sz w:val="44"/>
          <w:szCs w:val="44"/>
        </w:rPr>
      </w:pPr>
      <w:r w:rsidRPr="00152C6A">
        <w:rPr>
          <w:rFonts w:ascii="楷体_GB2312" w:eastAsia="楷体_GB2312" w:hAnsi="宋体" w:cs="宋体"/>
          <w:bCs/>
          <w:color w:val="000000" w:themeColor="text1"/>
          <w:spacing w:val="17"/>
          <w:kern w:val="0"/>
          <w:sz w:val="44"/>
          <w:szCs w:val="44"/>
        </w:rPr>
        <w:br w:type="page"/>
      </w:r>
    </w:p>
    <w:p w:rsidR="00E23AAE" w:rsidRPr="00152C6A" w:rsidRDefault="00E23AAE">
      <w:pPr>
        <w:widowControl/>
        <w:spacing w:line="600" w:lineRule="atLeast"/>
        <w:ind w:right="336"/>
        <w:jc w:val="center"/>
        <w:rPr>
          <w:rFonts w:ascii="黑体" w:eastAsia="黑体" w:hAnsi="宋体" w:cs="宋体"/>
          <w:bCs/>
          <w:color w:val="000000" w:themeColor="text1"/>
          <w:kern w:val="0"/>
          <w:sz w:val="44"/>
          <w:szCs w:val="44"/>
        </w:rPr>
      </w:pPr>
    </w:p>
    <w:p w:rsidR="00E23AAE" w:rsidRPr="00152C6A" w:rsidRDefault="00E23AAE">
      <w:pPr>
        <w:widowControl/>
        <w:spacing w:line="600" w:lineRule="atLeast"/>
        <w:ind w:right="336"/>
        <w:jc w:val="center"/>
        <w:rPr>
          <w:rFonts w:ascii="黑体" w:eastAsia="黑体" w:hAnsi="宋体" w:cs="宋体"/>
          <w:bCs/>
          <w:color w:val="000000" w:themeColor="text1"/>
          <w:kern w:val="0"/>
          <w:sz w:val="44"/>
          <w:szCs w:val="44"/>
        </w:rPr>
      </w:pPr>
    </w:p>
    <w:p w:rsidR="00E23AAE" w:rsidRPr="00152C6A" w:rsidRDefault="00DD52D7">
      <w:pPr>
        <w:widowControl/>
        <w:spacing w:line="600" w:lineRule="atLeast"/>
        <w:ind w:right="336"/>
        <w:jc w:val="center"/>
        <w:rPr>
          <w:rFonts w:ascii="宋体" w:hAnsi="宋体" w:cs="宋体"/>
          <w:bCs/>
          <w:color w:val="000000" w:themeColor="text1"/>
          <w:kern w:val="0"/>
          <w:sz w:val="44"/>
          <w:szCs w:val="44"/>
        </w:rPr>
      </w:pPr>
      <w:r w:rsidRPr="00152C6A">
        <w:rPr>
          <w:rFonts w:ascii="黑体" w:eastAsia="黑体" w:hAnsi="宋体" w:cs="宋体" w:hint="eastAsia"/>
          <w:bCs/>
          <w:color w:val="000000" w:themeColor="text1"/>
          <w:kern w:val="0"/>
          <w:sz w:val="44"/>
          <w:szCs w:val="44"/>
        </w:rPr>
        <w:t>填 表 说 明</w:t>
      </w:r>
    </w:p>
    <w:p w:rsidR="00E23AAE" w:rsidRPr="00152C6A" w:rsidRDefault="00DD52D7">
      <w:pPr>
        <w:widowControl/>
        <w:spacing w:line="600" w:lineRule="atLeast"/>
        <w:ind w:right="336"/>
        <w:jc w:val="center"/>
        <w:rPr>
          <w:rFonts w:ascii="宋体" w:hAnsi="宋体" w:cs="宋体"/>
          <w:bCs/>
          <w:color w:val="000000" w:themeColor="text1"/>
          <w:kern w:val="0"/>
          <w:sz w:val="44"/>
          <w:szCs w:val="44"/>
        </w:rPr>
      </w:pPr>
      <w:r w:rsidRPr="00152C6A">
        <w:rPr>
          <w:rFonts w:ascii="仿宋_GB2312" w:hAnsi="宋体" w:cs="宋体" w:hint="eastAsia"/>
          <w:bCs/>
          <w:color w:val="000000" w:themeColor="text1"/>
          <w:kern w:val="0"/>
          <w:sz w:val="44"/>
          <w:szCs w:val="44"/>
        </w:rPr>
        <w:t xml:space="preserve"> </w:t>
      </w:r>
    </w:p>
    <w:p w:rsidR="00E23AAE" w:rsidRPr="00152C6A" w:rsidRDefault="00DD52D7">
      <w:pPr>
        <w:widowControl/>
        <w:spacing w:line="600" w:lineRule="atLeast"/>
        <w:ind w:right="336" w:firstLine="640"/>
        <w:jc w:val="left"/>
        <w:rPr>
          <w:rFonts w:ascii="宋体" w:hAnsi="宋体" w:cs="宋体"/>
          <w:bCs/>
          <w:color w:val="000000" w:themeColor="text1"/>
          <w:kern w:val="0"/>
          <w:sz w:val="44"/>
          <w:szCs w:val="44"/>
        </w:rPr>
      </w:pPr>
      <w:r w:rsidRPr="00152C6A">
        <w:rPr>
          <w:rFonts w:ascii="仿宋_GB2312" w:hAnsi="宋体" w:cs="宋体" w:hint="eastAsia"/>
          <w:bCs/>
          <w:color w:val="000000" w:themeColor="text1"/>
          <w:kern w:val="0"/>
          <w:szCs w:val="32"/>
        </w:rPr>
        <w:t>一、封面“部门”栏填写市本级主管部门名称。</w:t>
      </w:r>
    </w:p>
    <w:p w:rsidR="00E23AAE" w:rsidRPr="00152C6A" w:rsidRDefault="00DD52D7">
      <w:pPr>
        <w:widowControl/>
        <w:spacing w:line="600" w:lineRule="atLeast"/>
        <w:ind w:right="336" w:firstLine="640"/>
        <w:jc w:val="left"/>
        <w:rPr>
          <w:rFonts w:ascii="宋体" w:hAnsi="宋体" w:cs="宋体"/>
          <w:bCs/>
          <w:color w:val="000000" w:themeColor="text1"/>
          <w:kern w:val="0"/>
          <w:sz w:val="44"/>
          <w:szCs w:val="44"/>
        </w:rPr>
      </w:pPr>
      <w:r w:rsidRPr="00152C6A">
        <w:rPr>
          <w:rFonts w:ascii="仿宋_GB2312" w:hAnsi="宋体" w:cs="宋体" w:hint="eastAsia"/>
          <w:bCs/>
          <w:color w:val="000000" w:themeColor="text1"/>
          <w:kern w:val="0"/>
          <w:szCs w:val="32"/>
        </w:rPr>
        <w:t>二、此表个人述职报告由专业技术三级岗位聘任人员填写。述职内容应根据本岗位聘期考核内容及考核要求，报告在聘3年以来的工作业绩、业内影响和人才培养等情况（字数不限，可另附纸）。</w:t>
      </w:r>
    </w:p>
    <w:p w:rsidR="00E23AAE" w:rsidRPr="00152C6A" w:rsidRDefault="00DD52D7">
      <w:pPr>
        <w:widowControl/>
        <w:spacing w:line="600" w:lineRule="atLeast"/>
        <w:ind w:right="336" w:firstLine="640"/>
        <w:jc w:val="left"/>
        <w:rPr>
          <w:rFonts w:ascii="宋体" w:hAnsi="宋体" w:cs="宋体"/>
          <w:b/>
          <w:bCs/>
          <w:color w:val="000000" w:themeColor="text1"/>
          <w:kern w:val="0"/>
          <w:sz w:val="44"/>
          <w:szCs w:val="44"/>
        </w:rPr>
      </w:pPr>
      <w:r w:rsidRPr="00152C6A">
        <w:rPr>
          <w:rFonts w:ascii="仿宋_GB2312" w:hAnsi="宋体" w:cs="宋体" w:hint="eastAsia"/>
          <w:bCs/>
          <w:color w:val="000000" w:themeColor="text1"/>
          <w:kern w:val="0"/>
          <w:szCs w:val="32"/>
        </w:rPr>
        <w:t>三、登记表一式3份，一律用A4纸打印</w:t>
      </w:r>
      <w:r w:rsidRPr="00152C6A">
        <w:rPr>
          <w:rFonts w:ascii="仿宋_GB2312" w:hAnsi="宋体" w:cs="宋体" w:hint="eastAsia"/>
          <w:b/>
          <w:bCs/>
          <w:color w:val="000000" w:themeColor="text1"/>
          <w:kern w:val="0"/>
          <w:szCs w:val="32"/>
        </w:rPr>
        <w:t>。</w:t>
      </w:r>
    </w:p>
    <w:p w:rsidR="00E23AAE" w:rsidRPr="00152C6A" w:rsidRDefault="00DD52D7">
      <w:pPr>
        <w:widowControl/>
        <w:spacing w:line="540" w:lineRule="atLeast"/>
        <w:ind w:right="336" w:firstLine="640"/>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Cs w:val="32"/>
        </w:rPr>
        <w:t xml:space="preserve"> </w:t>
      </w:r>
    </w:p>
    <w:p w:rsidR="00E23AAE" w:rsidRPr="00152C6A" w:rsidRDefault="00DD52D7">
      <w:pPr>
        <w:widowControl/>
        <w:spacing w:line="540" w:lineRule="atLeast"/>
        <w:ind w:right="336" w:firstLine="640"/>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Cs w:val="32"/>
        </w:rPr>
        <w:t xml:space="preserve"> </w:t>
      </w:r>
    </w:p>
    <w:p w:rsidR="00E23AAE" w:rsidRPr="00152C6A" w:rsidRDefault="00DD52D7">
      <w:pPr>
        <w:widowControl/>
        <w:spacing w:line="540" w:lineRule="atLeast"/>
        <w:ind w:right="336" w:firstLine="600"/>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 w:val="30"/>
          <w:szCs w:val="30"/>
        </w:rPr>
        <w:t xml:space="preserve"> </w:t>
      </w:r>
    </w:p>
    <w:p w:rsidR="00E23AAE" w:rsidRPr="00152C6A" w:rsidRDefault="00DD52D7">
      <w:pPr>
        <w:widowControl/>
        <w:spacing w:line="540" w:lineRule="atLeast"/>
        <w:ind w:right="336" w:firstLine="600"/>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 w:val="30"/>
          <w:szCs w:val="30"/>
        </w:rPr>
        <w:t xml:space="preserve"> </w:t>
      </w:r>
    </w:p>
    <w:p w:rsidR="00E23AAE" w:rsidRPr="00152C6A" w:rsidRDefault="00DD52D7">
      <w:pPr>
        <w:widowControl/>
        <w:spacing w:line="540" w:lineRule="atLeast"/>
        <w:ind w:right="336" w:firstLine="600"/>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 w:val="30"/>
          <w:szCs w:val="30"/>
        </w:rPr>
        <w:t xml:space="preserve"> </w:t>
      </w:r>
    </w:p>
    <w:p w:rsidR="00E23AAE" w:rsidRPr="00152C6A" w:rsidRDefault="00DD52D7">
      <w:pPr>
        <w:widowControl/>
        <w:spacing w:line="540" w:lineRule="atLeast"/>
        <w:ind w:right="336" w:firstLine="600"/>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 w:val="30"/>
          <w:szCs w:val="30"/>
        </w:rPr>
        <w:t xml:space="preserve"> </w:t>
      </w:r>
    </w:p>
    <w:p w:rsidR="00E23AAE" w:rsidRPr="00152C6A" w:rsidRDefault="00DD52D7">
      <w:pPr>
        <w:widowControl/>
        <w:spacing w:line="540" w:lineRule="atLeast"/>
        <w:ind w:right="336" w:firstLine="600"/>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 w:val="30"/>
          <w:szCs w:val="30"/>
        </w:rPr>
        <w:t xml:space="preserve"> </w:t>
      </w:r>
    </w:p>
    <w:p w:rsidR="00E23AAE" w:rsidRPr="00152C6A" w:rsidRDefault="00DD52D7">
      <w:pPr>
        <w:widowControl/>
        <w:spacing w:line="540" w:lineRule="atLeast"/>
        <w:ind w:right="336" w:firstLine="600"/>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 w:val="30"/>
          <w:szCs w:val="30"/>
        </w:rPr>
        <w:t xml:space="preserve"> </w:t>
      </w:r>
    </w:p>
    <w:p w:rsidR="00E23AAE" w:rsidRPr="00152C6A" w:rsidRDefault="00DD52D7">
      <w:pPr>
        <w:widowControl/>
        <w:spacing w:line="540" w:lineRule="atLeast"/>
        <w:ind w:right="336" w:firstLine="600"/>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 w:val="30"/>
          <w:szCs w:val="30"/>
        </w:rPr>
        <w:t xml:space="preserve"> </w:t>
      </w:r>
    </w:p>
    <w:p w:rsidR="00E23AAE" w:rsidRPr="00152C6A" w:rsidRDefault="00DD52D7">
      <w:pPr>
        <w:widowControl/>
        <w:spacing w:line="540" w:lineRule="atLeast"/>
        <w:ind w:right="336" w:firstLine="600"/>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 w:val="30"/>
          <w:szCs w:val="30"/>
        </w:rPr>
        <w:t xml:space="preserve"> </w:t>
      </w:r>
    </w:p>
    <w:p w:rsidR="00E23AAE" w:rsidRPr="00152C6A" w:rsidRDefault="00DD52D7">
      <w:pPr>
        <w:widowControl/>
        <w:spacing w:line="540" w:lineRule="atLeast"/>
        <w:ind w:right="336" w:firstLine="600"/>
        <w:jc w:val="left"/>
        <w:rPr>
          <w:rFonts w:ascii="宋体" w:hAnsi="宋体" w:cs="宋体"/>
          <w:b/>
          <w:bCs/>
          <w:color w:val="000000" w:themeColor="text1"/>
          <w:kern w:val="0"/>
          <w:sz w:val="44"/>
          <w:szCs w:val="44"/>
        </w:rPr>
      </w:pPr>
      <w:r w:rsidRPr="00152C6A">
        <w:rPr>
          <w:rFonts w:ascii="仿宋_GB2312" w:hAnsi="宋体" w:cs="宋体" w:hint="eastAsia"/>
          <w:b/>
          <w:bCs/>
          <w:color w:val="000000" w:themeColor="text1"/>
          <w:kern w:val="0"/>
          <w:sz w:val="30"/>
          <w:szCs w:val="30"/>
        </w:rPr>
        <w:t xml:space="preserve"> </w:t>
      </w:r>
    </w:p>
    <w:p w:rsidR="00E23AAE" w:rsidRPr="00152C6A" w:rsidRDefault="00DD52D7">
      <w:pPr>
        <w:widowControl/>
        <w:spacing w:line="260" w:lineRule="atLeast"/>
        <w:ind w:left="720" w:right="336"/>
        <w:jc w:val="left"/>
        <w:rPr>
          <w:rFonts w:ascii="宋体" w:hAnsi="宋体" w:cs="宋体"/>
          <w:b/>
          <w:bCs/>
          <w:color w:val="000000" w:themeColor="text1"/>
          <w:kern w:val="0"/>
          <w:sz w:val="44"/>
          <w:szCs w:val="44"/>
        </w:rPr>
      </w:pPr>
      <w:r w:rsidRPr="00152C6A">
        <w:rPr>
          <w:rFonts w:ascii="黑体" w:eastAsia="黑体" w:hAnsi="宋体" w:cs="宋体" w:hint="eastAsia"/>
          <w:b/>
          <w:bCs/>
          <w:color w:val="000000" w:themeColor="text1"/>
          <w:kern w:val="0"/>
          <w:sz w:val="36"/>
          <w:szCs w:val="36"/>
        </w:rPr>
        <w:t xml:space="preserve"> </w:t>
      </w:r>
    </w:p>
    <w:tbl>
      <w:tblPr>
        <w:tblW w:w="8887" w:type="dxa"/>
        <w:jc w:val="center"/>
        <w:tblLayout w:type="fixed"/>
        <w:tblLook w:val="04A0" w:firstRow="1" w:lastRow="0" w:firstColumn="1" w:lastColumn="0" w:noHBand="0" w:noVBand="1"/>
      </w:tblPr>
      <w:tblGrid>
        <w:gridCol w:w="1526"/>
        <w:gridCol w:w="1276"/>
        <w:gridCol w:w="1500"/>
        <w:gridCol w:w="1559"/>
        <w:gridCol w:w="1484"/>
        <w:gridCol w:w="1542"/>
      </w:tblGrid>
      <w:tr w:rsidR="00152C6A" w:rsidRPr="00152C6A" w:rsidTr="00393393">
        <w:trPr>
          <w:trHeight w:val="577"/>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lastRenderedPageBreak/>
              <w:t>姓名</w:t>
            </w:r>
          </w:p>
        </w:tc>
        <w:tc>
          <w:tcPr>
            <w:tcW w:w="1276" w:type="dxa"/>
            <w:tcBorders>
              <w:top w:val="single" w:sz="4" w:space="0" w:color="000000"/>
              <w:left w:val="nil"/>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梁伟样 </w:t>
            </w:r>
          </w:p>
        </w:tc>
        <w:tc>
          <w:tcPr>
            <w:tcW w:w="1500" w:type="dxa"/>
            <w:tcBorders>
              <w:top w:val="single" w:sz="4" w:space="0" w:color="000000"/>
              <w:left w:val="nil"/>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性别</w:t>
            </w:r>
          </w:p>
        </w:tc>
        <w:tc>
          <w:tcPr>
            <w:tcW w:w="1559" w:type="dxa"/>
            <w:tcBorders>
              <w:top w:val="single" w:sz="4" w:space="0" w:color="000000"/>
              <w:left w:val="nil"/>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男</w:t>
            </w:r>
          </w:p>
        </w:tc>
        <w:tc>
          <w:tcPr>
            <w:tcW w:w="1484" w:type="dxa"/>
            <w:tcBorders>
              <w:top w:val="single" w:sz="4" w:space="0" w:color="000000"/>
              <w:left w:val="nil"/>
              <w:bottom w:val="single" w:sz="4" w:space="0" w:color="000000"/>
              <w:right w:val="single" w:sz="4" w:space="0" w:color="000000"/>
            </w:tcBorders>
            <w:vAlign w:val="center"/>
          </w:tcPr>
          <w:p w:rsidR="00E23AAE" w:rsidRPr="00152C6A" w:rsidRDefault="00DD52D7">
            <w:pPr>
              <w:widowControl/>
              <w:spacing w:line="240" w:lineRule="atLeast"/>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出生年月</w:t>
            </w:r>
          </w:p>
        </w:tc>
        <w:tc>
          <w:tcPr>
            <w:tcW w:w="1542" w:type="dxa"/>
            <w:tcBorders>
              <w:top w:val="single" w:sz="4" w:space="0" w:color="000000"/>
              <w:left w:val="nil"/>
              <w:bottom w:val="single" w:sz="4" w:space="0" w:color="000000"/>
              <w:right w:val="single" w:sz="4" w:space="0" w:color="000000"/>
            </w:tcBorders>
            <w:vAlign w:val="center"/>
          </w:tcPr>
          <w:p w:rsidR="00E23AAE" w:rsidRPr="00152C6A" w:rsidRDefault="00DD52D7" w:rsidP="00393393">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1965.</w:t>
            </w:r>
            <w:r w:rsidR="00393393" w:rsidRPr="00152C6A">
              <w:rPr>
                <w:rFonts w:ascii="仿宋_GB2312" w:hAnsi="宋体" w:cs="宋体" w:hint="eastAsia"/>
                <w:color w:val="000000" w:themeColor="text1"/>
                <w:kern w:val="0"/>
                <w:sz w:val="24"/>
              </w:rPr>
              <w:t>0</w:t>
            </w:r>
            <w:r w:rsidRPr="00152C6A">
              <w:rPr>
                <w:rFonts w:ascii="仿宋_GB2312" w:hAnsi="宋体" w:cs="宋体" w:hint="eastAsia"/>
                <w:color w:val="000000" w:themeColor="text1"/>
                <w:kern w:val="0"/>
                <w:sz w:val="24"/>
              </w:rPr>
              <w:t>7</w:t>
            </w:r>
          </w:p>
        </w:tc>
      </w:tr>
      <w:tr w:rsidR="00152C6A" w:rsidRPr="00152C6A" w:rsidTr="00393393">
        <w:trPr>
          <w:trHeight w:val="572"/>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政治面貌</w:t>
            </w:r>
          </w:p>
        </w:tc>
        <w:tc>
          <w:tcPr>
            <w:tcW w:w="1276" w:type="dxa"/>
            <w:tcBorders>
              <w:top w:val="single" w:sz="4" w:space="0" w:color="000000"/>
              <w:left w:val="nil"/>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中共</w:t>
            </w:r>
          </w:p>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党员</w:t>
            </w:r>
          </w:p>
        </w:tc>
        <w:tc>
          <w:tcPr>
            <w:tcW w:w="1500" w:type="dxa"/>
            <w:tcBorders>
              <w:top w:val="single" w:sz="4" w:space="0" w:color="000000"/>
              <w:left w:val="nil"/>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党政</w:t>
            </w:r>
          </w:p>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职务</w:t>
            </w:r>
          </w:p>
        </w:tc>
        <w:tc>
          <w:tcPr>
            <w:tcW w:w="1559" w:type="dxa"/>
            <w:tcBorders>
              <w:top w:val="single" w:sz="4" w:space="0" w:color="000000"/>
              <w:left w:val="nil"/>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副书记、院长</w:t>
            </w:r>
          </w:p>
        </w:tc>
        <w:tc>
          <w:tcPr>
            <w:tcW w:w="1484" w:type="dxa"/>
            <w:tcBorders>
              <w:top w:val="single" w:sz="4" w:space="0" w:color="000000"/>
              <w:left w:val="nil"/>
              <w:bottom w:val="single" w:sz="4" w:space="0" w:color="000000"/>
              <w:right w:val="single" w:sz="4" w:space="0" w:color="000000"/>
            </w:tcBorders>
            <w:vAlign w:val="center"/>
          </w:tcPr>
          <w:p w:rsidR="00E23AAE" w:rsidRPr="00152C6A" w:rsidRDefault="00DD52D7">
            <w:pPr>
              <w:widowControl/>
              <w:spacing w:line="240" w:lineRule="atLeast"/>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学历学位</w:t>
            </w:r>
          </w:p>
        </w:tc>
        <w:tc>
          <w:tcPr>
            <w:tcW w:w="1542" w:type="dxa"/>
            <w:tcBorders>
              <w:top w:val="single" w:sz="4" w:space="0" w:color="000000"/>
              <w:left w:val="nil"/>
              <w:bottom w:val="single" w:sz="4" w:space="0" w:color="000000"/>
              <w:right w:val="single" w:sz="4" w:space="0" w:color="000000"/>
            </w:tcBorders>
            <w:vAlign w:val="center"/>
          </w:tcPr>
          <w:p w:rsidR="00E23AAE" w:rsidRPr="00152C6A" w:rsidRDefault="00DD52D7" w:rsidP="00393393">
            <w:pPr>
              <w:widowControl/>
              <w:spacing w:line="240" w:lineRule="atLeast"/>
              <w:ind w:rightChars="14" w:right="45"/>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大学</w:t>
            </w:r>
          </w:p>
        </w:tc>
      </w:tr>
      <w:tr w:rsidR="00152C6A" w:rsidRPr="00152C6A">
        <w:trPr>
          <w:trHeight w:val="551"/>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从事专业</w:t>
            </w:r>
          </w:p>
        </w:tc>
        <w:tc>
          <w:tcPr>
            <w:tcW w:w="1276" w:type="dxa"/>
            <w:tcBorders>
              <w:top w:val="single" w:sz="4" w:space="0" w:color="000000"/>
              <w:left w:val="nil"/>
              <w:bottom w:val="single" w:sz="4" w:space="0" w:color="000000"/>
              <w:right w:val="single" w:sz="4" w:space="0" w:color="000000"/>
            </w:tcBorders>
            <w:vAlign w:val="center"/>
          </w:tcPr>
          <w:p w:rsidR="00E23AAE" w:rsidRPr="00152C6A" w:rsidRDefault="00DD52D7">
            <w:pPr>
              <w:widowControl/>
              <w:spacing w:line="240" w:lineRule="atLeast"/>
              <w:ind w:right="-220"/>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会计教学、行政管理 </w:t>
            </w:r>
          </w:p>
        </w:tc>
        <w:tc>
          <w:tcPr>
            <w:tcW w:w="3059" w:type="dxa"/>
            <w:gridSpan w:val="2"/>
            <w:tcBorders>
              <w:top w:val="single" w:sz="4" w:space="0" w:color="000000"/>
              <w:left w:val="nil"/>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专</w:t>
            </w:r>
            <w:proofErr w:type="gramStart"/>
            <w:r w:rsidRPr="00152C6A">
              <w:rPr>
                <w:rFonts w:ascii="仿宋_GB2312" w:hAnsi="宋体" w:cs="宋体" w:hint="eastAsia"/>
                <w:color w:val="000000" w:themeColor="text1"/>
                <w:kern w:val="0"/>
                <w:sz w:val="24"/>
              </w:rPr>
              <w:t>技职务及起聘时间</w:t>
            </w:r>
            <w:proofErr w:type="gramEnd"/>
          </w:p>
        </w:tc>
        <w:tc>
          <w:tcPr>
            <w:tcW w:w="3026" w:type="dxa"/>
            <w:gridSpan w:val="2"/>
            <w:tcBorders>
              <w:top w:val="single" w:sz="4" w:space="0" w:color="000000"/>
              <w:left w:val="nil"/>
              <w:bottom w:val="single" w:sz="4" w:space="0" w:color="000000"/>
              <w:right w:val="single" w:sz="4" w:space="0" w:color="000000"/>
            </w:tcBorders>
            <w:vAlign w:val="center"/>
          </w:tcPr>
          <w:p w:rsidR="00E23AAE" w:rsidRPr="00152C6A" w:rsidRDefault="00DD52D7" w:rsidP="00393393">
            <w:pPr>
              <w:widowControl/>
              <w:spacing w:line="240" w:lineRule="atLeast"/>
              <w:jc w:val="lef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教授；</w:t>
            </w:r>
            <w:r w:rsidR="00393393" w:rsidRPr="00152C6A">
              <w:rPr>
                <w:rFonts w:ascii="仿宋_GB2312" w:hAnsi="宋体" w:cs="宋体" w:hint="eastAsia"/>
                <w:color w:val="000000" w:themeColor="text1"/>
                <w:kern w:val="0"/>
                <w:sz w:val="24"/>
              </w:rPr>
              <w:t>2016.12</w:t>
            </w:r>
          </w:p>
        </w:tc>
      </w:tr>
      <w:tr w:rsidR="00152C6A" w:rsidRPr="00152C6A">
        <w:trPr>
          <w:trHeight w:val="572"/>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三级岗位</w:t>
            </w:r>
          </w:p>
          <w:p w:rsidR="00E23AAE" w:rsidRPr="00152C6A" w:rsidRDefault="00DD52D7">
            <w:pPr>
              <w:widowControl/>
              <w:spacing w:line="240" w:lineRule="atLeast"/>
              <w:ind w:right="336"/>
              <w:jc w:val="center"/>
              <w:rPr>
                <w:rFonts w:ascii="仿宋_GB2312" w:hAnsi="宋体" w:cs="宋体"/>
                <w:color w:val="000000" w:themeColor="text1"/>
                <w:kern w:val="0"/>
                <w:sz w:val="24"/>
              </w:rPr>
            </w:pPr>
            <w:proofErr w:type="gramStart"/>
            <w:r w:rsidRPr="00152C6A">
              <w:rPr>
                <w:rFonts w:ascii="仿宋_GB2312" w:hAnsi="宋体" w:cs="宋体" w:hint="eastAsia"/>
                <w:color w:val="000000" w:themeColor="text1"/>
                <w:kern w:val="0"/>
                <w:sz w:val="24"/>
              </w:rPr>
              <w:t>起聘时间</w:t>
            </w:r>
            <w:proofErr w:type="gramEnd"/>
          </w:p>
        </w:tc>
        <w:tc>
          <w:tcPr>
            <w:tcW w:w="1276" w:type="dxa"/>
            <w:tcBorders>
              <w:top w:val="single" w:sz="4" w:space="0" w:color="000000"/>
              <w:left w:val="nil"/>
              <w:bottom w:val="single" w:sz="4" w:space="0" w:color="000000"/>
              <w:right w:val="single" w:sz="4" w:space="0" w:color="000000"/>
            </w:tcBorders>
            <w:vAlign w:val="center"/>
          </w:tcPr>
          <w:p w:rsidR="00E23AAE" w:rsidRPr="00152C6A" w:rsidRDefault="00DD52D7" w:rsidP="00393393">
            <w:pPr>
              <w:widowControl/>
              <w:spacing w:line="240" w:lineRule="atLeast"/>
              <w:ind w:right="100"/>
              <w:jc w:val="lef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201</w:t>
            </w:r>
            <w:r w:rsidR="00393393" w:rsidRPr="00152C6A">
              <w:rPr>
                <w:rFonts w:ascii="仿宋_GB2312" w:hAnsi="宋体" w:cs="宋体" w:hint="eastAsia"/>
                <w:color w:val="000000" w:themeColor="text1"/>
                <w:kern w:val="0"/>
                <w:sz w:val="24"/>
              </w:rPr>
              <w:t>4.01</w:t>
            </w:r>
          </w:p>
        </w:tc>
        <w:tc>
          <w:tcPr>
            <w:tcW w:w="1500" w:type="dxa"/>
            <w:tcBorders>
              <w:top w:val="single" w:sz="4" w:space="0" w:color="000000"/>
              <w:left w:val="nil"/>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聘任</w:t>
            </w:r>
          </w:p>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年限</w:t>
            </w:r>
          </w:p>
        </w:tc>
        <w:tc>
          <w:tcPr>
            <w:tcW w:w="4585" w:type="dxa"/>
            <w:gridSpan w:val="3"/>
            <w:tcBorders>
              <w:top w:val="single" w:sz="4" w:space="0" w:color="000000"/>
              <w:left w:val="nil"/>
              <w:bottom w:val="single" w:sz="4" w:space="0" w:color="000000"/>
              <w:right w:val="single" w:sz="4" w:space="0" w:color="000000"/>
            </w:tcBorders>
            <w:vAlign w:val="center"/>
          </w:tcPr>
          <w:p w:rsidR="00E23AAE" w:rsidRPr="00152C6A" w:rsidRDefault="00393393">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2014</w:t>
            </w:r>
            <w:r w:rsidR="00635338">
              <w:rPr>
                <w:rFonts w:ascii="仿宋_GB2312" w:hAnsi="宋体" w:cs="宋体" w:hint="eastAsia"/>
                <w:color w:val="000000" w:themeColor="text1"/>
                <w:kern w:val="0"/>
                <w:sz w:val="24"/>
              </w:rPr>
              <w:t>年</w:t>
            </w:r>
            <w:r w:rsidRPr="00152C6A">
              <w:rPr>
                <w:rFonts w:ascii="仿宋_GB2312" w:hAnsi="宋体" w:cs="宋体" w:hint="eastAsia"/>
                <w:color w:val="000000" w:themeColor="text1"/>
                <w:kern w:val="0"/>
                <w:sz w:val="24"/>
              </w:rPr>
              <w:t>1</w:t>
            </w:r>
            <w:r w:rsidR="00635338">
              <w:rPr>
                <w:rFonts w:ascii="仿宋_GB2312" w:hAnsi="宋体" w:cs="宋体" w:hint="eastAsia"/>
                <w:color w:val="000000" w:themeColor="text1"/>
                <w:kern w:val="0"/>
                <w:sz w:val="24"/>
              </w:rPr>
              <w:t>月</w:t>
            </w:r>
            <w:r w:rsidRPr="00152C6A">
              <w:rPr>
                <w:rFonts w:ascii="仿宋_GB2312" w:hAnsi="宋体" w:cs="宋体" w:hint="eastAsia"/>
                <w:color w:val="000000" w:themeColor="text1"/>
                <w:kern w:val="0"/>
                <w:sz w:val="24"/>
              </w:rPr>
              <w:t>1</w:t>
            </w:r>
            <w:r w:rsidR="00635338">
              <w:rPr>
                <w:rFonts w:ascii="仿宋_GB2312" w:hAnsi="宋体" w:cs="宋体" w:hint="eastAsia"/>
                <w:color w:val="000000" w:themeColor="text1"/>
                <w:kern w:val="0"/>
                <w:sz w:val="24"/>
              </w:rPr>
              <w:t>日至</w:t>
            </w:r>
            <w:r w:rsidRPr="00152C6A">
              <w:rPr>
                <w:rFonts w:ascii="仿宋_GB2312" w:hAnsi="宋体" w:cs="宋体" w:hint="eastAsia"/>
                <w:color w:val="000000" w:themeColor="text1"/>
                <w:kern w:val="0"/>
                <w:sz w:val="24"/>
              </w:rPr>
              <w:t>2016</w:t>
            </w:r>
            <w:r w:rsidR="00635338">
              <w:rPr>
                <w:rFonts w:ascii="仿宋_GB2312" w:hAnsi="宋体" w:cs="宋体" w:hint="eastAsia"/>
                <w:color w:val="000000" w:themeColor="text1"/>
                <w:kern w:val="0"/>
                <w:sz w:val="24"/>
              </w:rPr>
              <w:t>年</w:t>
            </w:r>
            <w:r w:rsidRPr="00152C6A">
              <w:rPr>
                <w:rFonts w:ascii="仿宋_GB2312" w:hAnsi="宋体" w:cs="宋体" w:hint="eastAsia"/>
                <w:color w:val="000000" w:themeColor="text1"/>
                <w:kern w:val="0"/>
                <w:sz w:val="24"/>
              </w:rPr>
              <w:t>12</w:t>
            </w:r>
            <w:r w:rsidR="00635338">
              <w:rPr>
                <w:rFonts w:ascii="仿宋_GB2312" w:hAnsi="宋体" w:cs="宋体" w:hint="eastAsia"/>
                <w:color w:val="000000" w:themeColor="text1"/>
                <w:kern w:val="0"/>
                <w:sz w:val="24"/>
              </w:rPr>
              <w:t>月</w:t>
            </w:r>
            <w:r w:rsidRPr="00152C6A">
              <w:rPr>
                <w:rFonts w:ascii="仿宋_GB2312" w:hAnsi="宋体" w:cs="宋体" w:hint="eastAsia"/>
                <w:color w:val="000000" w:themeColor="text1"/>
                <w:kern w:val="0"/>
                <w:sz w:val="24"/>
              </w:rPr>
              <w:t>31</w:t>
            </w:r>
            <w:r w:rsidR="00635338">
              <w:rPr>
                <w:rFonts w:ascii="仿宋_GB2312" w:hAnsi="宋体" w:cs="宋体" w:hint="eastAsia"/>
                <w:color w:val="000000" w:themeColor="text1"/>
                <w:kern w:val="0"/>
                <w:sz w:val="24"/>
              </w:rPr>
              <w:t>日</w:t>
            </w:r>
          </w:p>
          <w:p w:rsidR="00E23AAE" w:rsidRPr="00635338" w:rsidRDefault="00635338" w:rsidP="00635338">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201</w:t>
            </w:r>
            <w:r>
              <w:rPr>
                <w:rFonts w:ascii="仿宋_GB2312" w:hAnsi="宋体" w:cs="宋体" w:hint="eastAsia"/>
                <w:color w:val="000000" w:themeColor="text1"/>
                <w:kern w:val="0"/>
                <w:sz w:val="24"/>
              </w:rPr>
              <w:t>7</w:t>
            </w:r>
            <w:r>
              <w:rPr>
                <w:rFonts w:ascii="仿宋_GB2312" w:hAnsi="宋体" w:cs="宋体" w:hint="eastAsia"/>
                <w:color w:val="000000" w:themeColor="text1"/>
                <w:kern w:val="0"/>
                <w:sz w:val="24"/>
              </w:rPr>
              <w:t>年</w:t>
            </w:r>
            <w:r w:rsidRPr="00152C6A">
              <w:rPr>
                <w:rFonts w:ascii="仿宋_GB2312" w:hAnsi="宋体" w:cs="宋体" w:hint="eastAsia"/>
                <w:color w:val="000000" w:themeColor="text1"/>
                <w:kern w:val="0"/>
                <w:sz w:val="24"/>
              </w:rPr>
              <w:t>1</w:t>
            </w:r>
            <w:r>
              <w:rPr>
                <w:rFonts w:ascii="仿宋_GB2312" w:hAnsi="宋体" w:cs="宋体" w:hint="eastAsia"/>
                <w:color w:val="000000" w:themeColor="text1"/>
                <w:kern w:val="0"/>
                <w:sz w:val="24"/>
              </w:rPr>
              <w:t>月</w:t>
            </w:r>
            <w:r w:rsidRPr="00152C6A">
              <w:rPr>
                <w:rFonts w:ascii="仿宋_GB2312" w:hAnsi="宋体" w:cs="宋体" w:hint="eastAsia"/>
                <w:color w:val="000000" w:themeColor="text1"/>
                <w:kern w:val="0"/>
                <w:sz w:val="24"/>
              </w:rPr>
              <w:t>1</w:t>
            </w:r>
            <w:r>
              <w:rPr>
                <w:rFonts w:ascii="仿宋_GB2312" w:hAnsi="宋体" w:cs="宋体" w:hint="eastAsia"/>
                <w:color w:val="000000" w:themeColor="text1"/>
                <w:kern w:val="0"/>
                <w:sz w:val="24"/>
              </w:rPr>
              <w:t>日至</w:t>
            </w:r>
            <w:r w:rsidRPr="00152C6A">
              <w:rPr>
                <w:rFonts w:ascii="仿宋_GB2312" w:hAnsi="宋体" w:cs="宋体" w:hint="eastAsia"/>
                <w:color w:val="000000" w:themeColor="text1"/>
                <w:kern w:val="0"/>
                <w:sz w:val="24"/>
              </w:rPr>
              <w:t>201</w:t>
            </w:r>
            <w:r>
              <w:rPr>
                <w:rFonts w:ascii="仿宋_GB2312" w:hAnsi="宋体" w:cs="宋体" w:hint="eastAsia"/>
                <w:color w:val="000000" w:themeColor="text1"/>
                <w:kern w:val="0"/>
                <w:sz w:val="24"/>
              </w:rPr>
              <w:t>9</w:t>
            </w:r>
            <w:r>
              <w:rPr>
                <w:rFonts w:ascii="仿宋_GB2312" w:hAnsi="宋体" w:cs="宋体" w:hint="eastAsia"/>
                <w:color w:val="000000" w:themeColor="text1"/>
                <w:kern w:val="0"/>
                <w:sz w:val="24"/>
              </w:rPr>
              <w:t>年</w:t>
            </w:r>
            <w:r w:rsidRPr="00152C6A">
              <w:rPr>
                <w:rFonts w:ascii="仿宋_GB2312" w:hAnsi="宋体" w:cs="宋体" w:hint="eastAsia"/>
                <w:color w:val="000000" w:themeColor="text1"/>
                <w:kern w:val="0"/>
                <w:sz w:val="24"/>
              </w:rPr>
              <w:t>12</w:t>
            </w:r>
            <w:r>
              <w:rPr>
                <w:rFonts w:ascii="仿宋_GB2312" w:hAnsi="宋体" w:cs="宋体" w:hint="eastAsia"/>
                <w:color w:val="000000" w:themeColor="text1"/>
                <w:kern w:val="0"/>
                <w:sz w:val="24"/>
              </w:rPr>
              <w:t>月</w:t>
            </w:r>
            <w:r w:rsidRPr="00152C6A">
              <w:rPr>
                <w:rFonts w:ascii="仿宋_GB2312" w:hAnsi="宋体" w:cs="宋体" w:hint="eastAsia"/>
                <w:color w:val="000000" w:themeColor="text1"/>
                <w:kern w:val="0"/>
                <w:sz w:val="24"/>
              </w:rPr>
              <w:t>31</w:t>
            </w:r>
            <w:r>
              <w:rPr>
                <w:rFonts w:ascii="仿宋_GB2312" w:hAnsi="宋体" w:cs="宋体" w:hint="eastAsia"/>
                <w:color w:val="000000" w:themeColor="text1"/>
                <w:kern w:val="0"/>
                <w:sz w:val="24"/>
              </w:rPr>
              <w:t>日</w:t>
            </w:r>
          </w:p>
        </w:tc>
      </w:tr>
      <w:tr w:rsidR="00152C6A" w:rsidRPr="00152C6A">
        <w:trPr>
          <w:trHeight w:val="567"/>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color w:val="000000" w:themeColor="text1"/>
                <w:kern w:val="0"/>
                <w:sz w:val="24"/>
              </w:rPr>
            </w:pPr>
            <w:r w:rsidRPr="00152C6A">
              <w:rPr>
                <w:rFonts w:ascii="仿宋_GB2312" w:hAnsi="宋体" w:cs="宋体" w:hint="eastAsia"/>
                <w:b/>
                <w:bCs/>
                <w:color w:val="000000" w:themeColor="text1"/>
                <w:kern w:val="0"/>
                <w:sz w:val="24"/>
              </w:rPr>
              <w:t>本岗位聘期工作职责、目标任务及考核要求</w:t>
            </w:r>
          </w:p>
        </w:tc>
      </w:tr>
      <w:tr w:rsidR="00152C6A" w:rsidRPr="00152C6A">
        <w:trPr>
          <w:trHeight w:val="2229"/>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adjustRightInd w:val="0"/>
              <w:snapToGrid w:val="0"/>
              <w:spacing w:line="360" w:lineRule="auto"/>
              <w:ind w:firstLineChars="200" w:firstLine="480"/>
              <w:rPr>
                <w:rFonts w:asciiTheme="majorEastAsia" w:eastAsiaTheme="majorEastAsia" w:hAnsiTheme="majorEastAsia" w:cs="宋体"/>
                <w:color w:val="000000" w:themeColor="text1"/>
                <w:kern w:val="0"/>
                <w:sz w:val="24"/>
              </w:rPr>
            </w:pPr>
            <w:r w:rsidRPr="00152C6A">
              <w:rPr>
                <w:rFonts w:asciiTheme="majorEastAsia" w:eastAsiaTheme="majorEastAsia" w:hAnsiTheme="majorEastAsia" w:cs="宋体" w:hint="eastAsia"/>
                <w:color w:val="000000" w:themeColor="text1"/>
                <w:kern w:val="0"/>
                <w:sz w:val="24"/>
              </w:rPr>
              <w:t>1.每学年工作业绩分应达到100分。</w:t>
            </w:r>
          </w:p>
          <w:p w:rsidR="00E23AAE" w:rsidRPr="00152C6A" w:rsidRDefault="00DD52D7">
            <w:pPr>
              <w:adjustRightInd w:val="0"/>
              <w:snapToGrid w:val="0"/>
              <w:spacing w:line="360" w:lineRule="auto"/>
              <w:ind w:firstLineChars="200" w:firstLine="480"/>
              <w:rPr>
                <w:rFonts w:asciiTheme="majorEastAsia" w:eastAsiaTheme="majorEastAsia" w:hAnsiTheme="majorEastAsia" w:cs="宋体"/>
                <w:color w:val="000000" w:themeColor="text1"/>
                <w:kern w:val="0"/>
                <w:sz w:val="24"/>
              </w:rPr>
            </w:pPr>
            <w:r w:rsidRPr="00152C6A">
              <w:rPr>
                <w:rFonts w:asciiTheme="majorEastAsia" w:eastAsiaTheme="majorEastAsia" w:hAnsiTheme="majorEastAsia" w:cs="宋体" w:hint="eastAsia"/>
                <w:color w:val="000000" w:themeColor="text1"/>
                <w:kern w:val="0"/>
                <w:sz w:val="24"/>
              </w:rPr>
              <w:t>2.每学年应达到申报专技3级高级专业技术职务津贴规定的考核标准。</w:t>
            </w:r>
          </w:p>
          <w:p w:rsidR="00E23AAE" w:rsidRPr="00152C6A" w:rsidRDefault="00DD52D7">
            <w:pPr>
              <w:adjustRightInd w:val="0"/>
              <w:snapToGrid w:val="0"/>
              <w:spacing w:line="360" w:lineRule="auto"/>
              <w:ind w:firstLineChars="200" w:firstLine="480"/>
              <w:rPr>
                <w:rFonts w:asciiTheme="majorEastAsia" w:eastAsiaTheme="majorEastAsia" w:hAnsiTheme="majorEastAsia" w:cs="宋体"/>
                <w:color w:val="000000" w:themeColor="text1"/>
                <w:kern w:val="0"/>
                <w:sz w:val="24"/>
              </w:rPr>
            </w:pPr>
            <w:r w:rsidRPr="00152C6A">
              <w:rPr>
                <w:rFonts w:asciiTheme="majorEastAsia" w:eastAsiaTheme="majorEastAsia" w:hAnsiTheme="majorEastAsia" w:cs="宋体" w:hint="eastAsia"/>
                <w:color w:val="000000" w:themeColor="text1"/>
                <w:kern w:val="0"/>
                <w:sz w:val="24"/>
              </w:rPr>
              <w:t>3.每学年平均育人分应达到10分。</w:t>
            </w:r>
          </w:p>
          <w:p w:rsidR="00E23AAE" w:rsidRPr="00152C6A" w:rsidRDefault="00DD52D7">
            <w:pPr>
              <w:adjustRightInd w:val="0"/>
              <w:snapToGrid w:val="0"/>
              <w:spacing w:line="360" w:lineRule="auto"/>
              <w:ind w:firstLineChars="200" w:firstLine="480"/>
              <w:rPr>
                <w:rFonts w:asciiTheme="majorEastAsia" w:eastAsiaTheme="majorEastAsia" w:hAnsiTheme="majorEastAsia" w:cs="宋体"/>
                <w:color w:val="000000" w:themeColor="text1"/>
                <w:kern w:val="0"/>
                <w:sz w:val="24"/>
              </w:rPr>
            </w:pPr>
            <w:r w:rsidRPr="00152C6A">
              <w:rPr>
                <w:rFonts w:asciiTheme="majorEastAsia" w:eastAsiaTheme="majorEastAsia" w:hAnsiTheme="majorEastAsia" w:cs="宋体" w:hint="eastAsia"/>
                <w:color w:val="000000" w:themeColor="text1"/>
                <w:kern w:val="0"/>
                <w:sz w:val="24"/>
              </w:rPr>
              <w:t>4.每学年平均科研和社会服务分应达到40分。</w:t>
            </w:r>
          </w:p>
          <w:p w:rsidR="00E23AAE" w:rsidRPr="00152C6A" w:rsidRDefault="00DD52D7">
            <w:pPr>
              <w:adjustRightInd w:val="0"/>
              <w:snapToGrid w:val="0"/>
              <w:spacing w:line="360" w:lineRule="auto"/>
              <w:ind w:firstLineChars="200" w:firstLine="480"/>
              <w:rPr>
                <w:rFonts w:asciiTheme="majorEastAsia" w:eastAsiaTheme="majorEastAsia" w:hAnsiTheme="majorEastAsia" w:cs="宋体"/>
                <w:color w:val="000000" w:themeColor="text1"/>
                <w:kern w:val="0"/>
                <w:sz w:val="24"/>
              </w:rPr>
            </w:pPr>
            <w:r w:rsidRPr="00152C6A">
              <w:rPr>
                <w:rFonts w:asciiTheme="majorEastAsia" w:eastAsiaTheme="majorEastAsia" w:hAnsiTheme="majorEastAsia" w:cs="宋体" w:hint="eastAsia"/>
                <w:color w:val="000000" w:themeColor="text1"/>
                <w:kern w:val="0"/>
                <w:sz w:val="24"/>
              </w:rPr>
              <w:t>5.每学年专业（课程）建设分应达到10分。</w:t>
            </w:r>
          </w:p>
          <w:p w:rsidR="00E23AAE" w:rsidRPr="00152C6A" w:rsidRDefault="00DD52D7">
            <w:pPr>
              <w:adjustRightInd w:val="0"/>
              <w:snapToGrid w:val="0"/>
              <w:spacing w:line="360" w:lineRule="auto"/>
              <w:ind w:firstLineChars="200" w:firstLine="480"/>
              <w:rPr>
                <w:rFonts w:asciiTheme="majorEastAsia" w:eastAsiaTheme="majorEastAsia" w:hAnsiTheme="majorEastAsia" w:cs="宋体"/>
                <w:color w:val="000000" w:themeColor="text1"/>
                <w:kern w:val="0"/>
                <w:sz w:val="24"/>
              </w:rPr>
            </w:pPr>
            <w:r w:rsidRPr="00152C6A">
              <w:rPr>
                <w:rFonts w:asciiTheme="majorEastAsia" w:eastAsiaTheme="majorEastAsia" w:hAnsiTheme="majorEastAsia" w:cs="宋体" w:hint="eastAsia"/>
                <w:color w:val="000000" w:themeColor="text1"/>
                <w:kern w:val="0"/>
                <w:sz w:val="24"/>
              </w:rPr>
              <w:t>6.每学年教学业绩建设分应达到40分。</w:t>
            </w:r>
          </w:p>
          <w:p w:rsidR="00E23AAE" w:rsidRPr="00152C6A" w:rsidRDefault="00DD52D7">
            <w:pPr>
              <w:adjustRightInd w:val="0"/>
              <w:snapToGrid w:val="0"/>
              <w:spacing w:line="360" w:lineRule="auto"/>
              <w:ind w:firstLineChars="200" w:firstLine="480"/>
              <w:rPr>
                <w:rFonts w:ascii="仿宋_GB2312" w:hAnsi="宋体" w:cs="宋体"/>
                <w:color w:val="000000" w:themeColor="text1"/>
                <w:kern w:val="0"/>
                <w:sz w:val="18"/>
                <w:szCs w:val="18"/>
              </w:rPr>
            </w:pPr>
            <w:r w:rsidRPr="00152C6A">
              <w:rPr>
                <w:rFonts w:asciiTheme="majorEastAsia" w:eastAsiaTheme="majorEastAsia" w:hAnsiTheme="majorEastAsia" w:cs="宋体" w:hint="eastAsia"/>
                <w:color w:val="000000" w:themeColor="text1"/>
                <w:kern w:val="0"/>
                <w:sz w:val="24"/>
              </w:rPr>
              <w:t>7.完成学校、学院交办的其他工作。</w:t>
            </w:r>
          </w:p>
        </w:tc>
      </w:tr>
      <w:tr w:rsidR="00152C6A" w:rsidRPr="00152C6A">
        <w:trPr>
          <w:trHeight w:val="436"/>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widowControl/>
              <w:spacing w:line="240" w:lineRule="atLeast"/>
              <w:ind w:right="336"/>
              <w:jc w:val="center"/>
              <w:rPr>
                <w:rFonts w:ascii="仿宋_GB2312" w:hAnsi="宋体" w:cs="宋体"/>
                <w:b/>
                <w:color w:val="000000" w:themeColor="text1"/>
                <w:kern w:val="0"/>
                <w:sz w:val="24"/>
              </w:rPr>
            </w:pPr>
            <w:r w:rsidRPr="00152C6A">
              <w:rPr>
                <w:rFonts w:ascii="仿宋_GB2312" w:hAnsi="宋体" w:cs="宋体" w:hint="eastAsia"/>
                <w:b/>
                <w:color w:val="000000" w:themeColor="text1"/>
                <w:kern w:val="0"/>
                <w:sz w:val="24"/>
              </w:rPr>
              <w:t>个人述职报告</w:t>
            </w:r>
          </w:p>
        </w:tc>
      </w:tr>
      <w:tr w:rsidR="00E23AAE" w:rsidRPr="00152C6A">
        <w:trPr>
          <w:trHeight w:val="6287"/>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widowControl/>
              <w:spacing w:line="240" w:lineRule="atLeast"/>
              <w:jc w:val="left"/>
              <w:rPr>
                <w:rFonts w:asciiTheme="majorEastAsia" w:eastAsiaTheme="majorEastAsia" w:hAnsiTheme="majorEastAsia" w:cstheme="majorEastAsia"/>
                <w:b/>
                <w:color w:val="000000" w:themeColor="text1"/>
                <w:kern w:val="0"/>
                <w:sz w:val="24"/>
              </w:rPr>
            </w:pPr>
            <w:r w:rsidRPr="00152C6A">
              <w:rPr>
                <w:rFonts w:asciiTheme="majorEastAsia" w:eastAsiaTheme="majorEastAsia" w:hAnsiTheme="majorEastAsia" w:cstheme="majorEastAsia" w:hint="eastAsia"/>
                <w:b/>
                <w:color w:val="000000" w:themeColor="text1"/>
                <w:kern w:val="0"/>
                <w:sz w:val="24"/>
              </w:rPr>
              <w:t xml:space="preserve">    </w:t>
            </w:r>
          </w:p>
          <w:p w:rsidR="00E23AAE" w:rsidRPr="00152C6A" w:rsidRDefault="00DD52D7">
            <w:pPr>
              <w:widowControl/>
              <w:adjustRightInd w:val="0"/>
              <w:snapToGrid w:val="0"/>
              <w:spacing w:line="336" w:lineRule="auto"/>
              <w:ind w:firstLineChars="196" w:firstLine="472"/>
              <w:jc w:val="left"/>
              <w:rPr>
                <w:rFonts w:asciiTheme="majorEastAsia" w:eastAsiaTheme="majorEastAsia" w:hAnsiTheme="majorEastAsia" w:cstheme="majorEastAsia"/>
                <w:b/>
                <w:color w:val="000000" w:themeColor="text1"/>
                <w:kern w:val="0"/>
                <w:sz w:val="24"/>
              </w:rPr>
            </w:pPr>
            <w:r w:rsidRPr="00152C6A">
              <w:rPr>
                <w:rFonts w:asciiTheme="majorEastAsia" w:eastAsiaTheme="majorEastAsia" w:hAnsiTheme="majorEastAsia" w:cstheme="majorEastAsia" w:hint="eastAsia"/>
                <w:b/>
                <w:color w:val="000000" w:themeColor="text1"/>
                <w:kern w:val="0"/>
                <w:sz w:val="24"/>
              </w:rPr>
              <w:t>四年来，三级岗位的工作职责、目标任务本人均已完成，现述职如下：</w:t>
            </w:r>
          </w:p>
          <w:p w:rsidR="00E23AAE" w:rsidRPr="00152C6A" w:rsidRDefault="00DD52D7">
            <w:pPr>
              <w:widowControl/>
              <w:adjustRightInd w:val="0"/>
              <w:snapToGrid w:val="0"/>
              <w:spacing w:line="336" w:lineRule="auto"/>
              <w:jc w:val="left"/>
              <w:rPr>
                <w:rFonts w:asciiTheme="majorEastAsia" w:eastAsiaTheme="majorEastAsia" w:hAnsiTheme="majorEastAsia" w:cstheme="majorEastAsia"/>
                <w:b/>
                <w:color w:val="000000" w:themeColor="text1"/>
                <w:kern w:val="0"/>
                <w:sz w:val="24"/>
              </w:rPr>
            </w:pPr>
            <w:r w:rsidRPr="00152C6A">
              <w:rPr>
                <w:rFonts w:asciiTheme="majorEastAsia" w:eastAsiaTheme="majorEastAsia" w:hAnsiTheme="majorEastAsia" w:cstheme="majorEastAsia" w:hint="eastAsia"/>
                <w:b/>
                <w:color w:val="000000" w:themeColor="text1"/>
                <w:kern w:val="0"/>
                <w:sz w:val="24"/>
              </w:rPr>
              <w:t>一、思想政治方面</w:t>
            </w:r>
          </w:p>
          <w:p w:rsidR="00E23AAE" w:rsidRPr="00152C6A" w:rsidRDefault="00DD52D7">
            <w:pPr>
              <w:widowControl/>
              <w:adjustRightInd w:val="0"/>
              <w:snapToGrid w:val="0"/>
              <w:spacing w:line="336" w:lineRule="auto"/>
              <w:ind w:firstLine="480"/>
              <w:jc w:val="left"/>
              <w:rPr>
                <w:rFonts w:asciiTheme="majorEastAsia" w:eastAsiaTheme="majorEastAsia" w:hAnsiTheme="majorEastAsia"/>
                <w:color w:val="000000" w:themeColor="text1"/>
                <w:sz w:val="24"/>
              </w:rPr>
            </w:pPr>
            <w:r w:rsidRPr="00152C6A">
              <w:rPr>
                <w:rFonts w:asciiTheme="majorEastAsia" w:eastAsiaTheme="majorEastAsia" w:hAnsiTheme="majorEastAsia" w:cstheme="majorEastAsia" w:hint="eastAsia"/>
                <w:color w:val="000000" w:themeColor="text1"/>
                <w:kern w:val="0"/>
                <w:sz w:val="24"/>
              </w:rPr>
              <w:t>自聘任以来，</w:t>
            </w:r>
            <w:r w:rsidRPr="00152C6A">
              <w:rPr>
                <w:rFonts w:asciiTheme="majorEastAsia" w:eastAsiaTheme="majorEastAsia" w:hAnsiTheme="majorEastAsia" w:cstheme="majorEastAsia" w:hint="eastAsia"/>
                <w:color w:val="000000" w:themeColor="text1"/>
                <w:sz w:val="24"/>
                <w:lang w:bidi="ar"/>
              </w:rPr>
              <w:t>严守党的政治纪律和政治规矩，在重大是非问题上信仰不动摇、立场不含糊、方向</w:t>
            </w:r>
            <w:proofErr w:type="gramStart"/>
            <w:r w:rsidRPr="00152C6A">
              <w:rPr>
                <w:rFonts w:asciiTheme="majorEastAsia" w:eastAsiaTheme="majorEastAsia" w:hAnsiTheme="majorEastAsia" w:cstheme="majorEastAsia" w:hint="eastAsia"/>
                <w:color w:val="000000" w:themeColor="text1"/>
                <w:sz w:val="24"/>
                <w:lang w:bidi="ar"/>
              </w:rPr>
              <w:t>不</w:t>
            </w:r>
            <w:proofErr w:type="gramEnd"/>
            <w:r w:rsidRPr="00152C6A">
              <w:rPr>
                <w:rFonts w:asciiTheme="majorEastAsia" w:eastAsiaTheme="majorEastAsia" w:hAnsiTheme="majorEastAsia" w:cstheme="majorEastAsia" w:hint="eastAsia"/>
                <w:color w:val="000000" w:themeColor="text1"/>
                <w:sz w:val="24"/>
                <w:lang w:bidi="ar"/>
              </w:rPr>
              <w:t>偏移，自觉在思想上、行动上与以习近平同志为核心的党中央保持一致，认真学习党的十八大、十九大文件，深入宣传十九大精神。认真学习职教法、高教法，依法办学、依法治校。忠诚于党和人民的教育事业，熟悉高职教育，责任心和事业心强</w:t>
            </w:r>
            <w:r w:rsidRPr="00152C6A">
              <w:rPr>
                <w:rFonts w:asciiTheme="majorEastAsia" w:eastAsiaTheme="majorEastAsia" w:hAnsiTheme="majorEastAsia" w:hint="eastAsia"/>
                <w:color w:val="000000" w:themeColor="text1"/>
                <w:sz w:val="24"/>
              </w:rPr>
              <w:t>，坚持原则，顾全大局，长期执教教学第一线，忠诚于党和人民的教育事业，始终牢记自己是一位人民的教师，时时注意自己在学生中的形象，以身作则，为人师表，清正廉洁，遵纪守法，作风正派，淡泊名利，努力做一位深受学生欢迎的好老师、好领导。家庭幸福，生活健康，被浙江省文明办、省妇联评为浙江省最美家庭、浙江省文明家庭。</w:t>
            </w:r>
          </w:p>
          <w:p w:rsidR="00E23AAE" w:rsidRPr="00152C6A" w:rsidRDefault="00DD52D7">
            <w:pPr>
              <w:widowControl/>
              <w:adjustRightInd w:val="0"/>
              <w:snapToGrid w:val="0"/>
              <w:spacing w:line="336" w:lineRule="auto"/>
              <w:jc w:val="left"/>
              <w:rPr>
                <w:rFonts w:asciiTheme="majorEastAsia" w:eastAsiaTheme="majorEastAsia" w:hAnsiTheme="majorEastAsia"/>
                <w:b/>
                <w:color w:val="000000" w:themeColor="text1"/>
                <w:sz w:val="24"/>
              </w:rPr>
            </w:pPr>
            <w:r w:rsidRPr="00152C6A">
              <w:rPr>
                <w:rFonts w:asciiTheme="majorEastAsia" w:eastAsiaTheme="majorEastAsia" w:hAnsiTheme="majorEastAsia" w:hint="eastAsia"/>
                <w:b/>
                <w:color w:val="000000" w:themeColor="text1"/>
                <w:sz w:val="24"/>
              </w:rPr>
              <w:t>二、工作业绩方面</w:t>
            </w:r>
          </w:p>
          <w:p w:rsidR="00E23AAE" w:rsidRPr="00152C6A" w:rsidRDefault="00DD52D7">
            <w:pPr>
              <w:widowControl/>
              <w:adjustRightInd w:val="0"/>
              <w:snapToGrid w:val="0"/>
              <w:spacing w:line="336" w:lineRule="auto"/>
              <w:ind w:firstLine="480"/>
              <w:jc w:val="left"/>
              <w:rPr>
                <w:rFonts w:asciiTheme="majorEastAsia" w:eastAsiaTheme="majorEastAsia" w:hAnsiTheme="majorEastAsia"/>
                <w:color w:val="000000" w:themeColor="text1"/>
                <w:sz w:val="24"/>
              </w:rPr>
            </w:pPr>
            <w:r w:rsidRPr="00152C6A">
              <w:rPr>
                <w:rFonts w:asciiTheme="majorEastAsia" w:eastAsiaTheme="majorEastAsia" w:hAnsiTheme="majorEastAsia" w:hint="eastAsia"/>
                <w:b/>
                <w:color w:val="000000" w:themeColor="text1"/>
                <w:sz w:val="24"/>
              </w:rPr>
              <w:t>1．完善制度，</w:t>
            </w:r>
            <w:proofErr w:type="gramStart"/>
            <w:r w:rsidRPr="00152C6A">
              <w:rPr>
                <w:rFonts w:asciiTheme="majorEastAsia" w:eastAsiaTheme="majorEastAsia" w:hAnsiTheme="majorEastAsia" w:hint="eastAsia"/>
                <w:b/>
                <w:color w:val="000000" w:themeColor="text1"/>
                <w:sz w:val="24"/>
              </w:rPr>
              <w:t>抓目标</w:t>
            </w:r>
            <w:proofErr w:type="gramEnd"/>
            <w:r w:rsidRPr="00152C6A">
              <w:rPr>
                <w:rFonts w:asciiTheme="majorEastAsia" w:eastAsiaTheme="majorEastAsia" w:hAnsiTheme="majorEastAsia" w:hint="eastAsia"/>
                <w:b/>
                <w:color w:val="000000" w:themeColor="text1"/>
                <w:sz w:val="24"/>
              </w:rPr>
              <w:t>责任制考核。</w:t>
            </w:r>
            <w:r w:rsidRPr="00152C6A">
              <w:rPr>
                <w:rFonts w:asciiTheme="majorEastAsia" w:eastAsiaTheme="majorEastAsia" w:hAnsiTheme="majorEastAsia" w:hint="eastAsia"/>
                <w:color w:val="000000" w:themeColor="text1"/>
                <w:sz w:val="24"/>
              </w:rPr>
              <w:t>根据省教育厅对学校考核的要求，制订并组织实施目标责任制考核办法，同时根据省教育厅对考核指标的变化再结合学校的实际每年进行完善修订。将相关任务分解到各部门和二级学院，使各二级学院和各部</w:t>
            </w:r>
            <w:r w:rsidRPr="00152C6A">
              <w:rPr>
                <w:rFonts w:asciiTheme="majorEastAsia" w:eastAsiaTheme="majorEastAsia" w:hAnsiTheme="majorEastAsia" w:hint="eastAsia"/>
                <w:color w:val="000000" w:themeColor="text1"/>
                <w:sz w:val="24"/>
              </w:rPr>
              <w:lastRenderedPageBreak/>
              <w:t>门更加明确本年度应该重点抓的主要工作，责任到人，实践证明是一项实实在在抓工作的好制度。近几年来，省教育厅对学校的教学工作及业绩考核排名中，我校基本上处于全省50所高职院校中第20名左右。同时还组织修订完善了绩效工资、职称评聘、学生技能竞赛奖励等方面的管理制度。</w:t>
            </w:r>
          </w:p>
          <w:p w:rsidR="00E23AAE" w:rsidRPr="00152C6A" w:rsidRDefault="00DD52D7">
            <w:pPr>
              <w:widowControl/>
              <w:adjustRightInd w:val="0"/>
              <w:snapToGrid w:val="0"/>
              <w:spacing w:line="336" w:lineRule="auto"/>
              <w:ind w:firstLine="480"/>
              <w:jc w:val="left"/>
              <w:rPr>
                <w:rFonts w:asciiTheme="majorEastAsia" w:eastAsiaTheme="majorEastAsia" w:hAnsiTheme="majorEastAsia"/>
                <w:color w:val="000000" w:themeColor="text1"/>
                <w:sz w:val="24"/>
              </w:rPr>
            </w:pPr>
            <w:r w:rsidRPr="00152C6A">
              <w:rPr>
                <w:rFonts w:asciiTheme="majorEastAsia" w:eastAsiaTheme="majorEastAsia" w:hAnsiTheme="majorEastAsia" w:cstheme="majorEastAsia" w:hint="eastAsia"/>
                <w:b/>
                <w:color w:val="000000" w:themeColor="text1"/>
                <w:kern w:val="0"/>
                <w:sz w:val="24"/>
              </w:rPr>
              <w:t>2.</w:t>
            </w:r>
            <w:r w:rsidRPr="00152C6A">
              <w:rPr>
                <w:rFonts w:asciiTheme="majorEastAsia" w:eastAsiaTheme="majorEastAsia" w:hAnsiTheme="majorEastAsia" w:cs="仿宋_GB2312" w:hint="eastAsia"/>
                <w:b/>
                <w:bCs/>
                <w:color w:val="000000" w:themeColor="text1"/>
                <w:sz w:val="24"/>
              </w:rPr>
              <w:t>聚精会神</w:t>
            </w:r>
            <w:r w:rsidRPr="00152C6A">
              <w:rPr>
                <w:rFonts w:asciiTheme="majorEastAsia" w:eastAsiaTheme="majorEastAsia" w:hAnsiTheme="majorEastAsia" w:hint="eastAsia"/>
                <w:b/>
                <w:color w:val="000000" w:themeColor="text1"/>
                <w:sz w:val="24"/>
              </w:rPr>
              <w:t>，抓质量工程建设。</w:t>
            </w:r>
            <w:proofErr w:type="gramStart"/>
            <w:r w:rsidRPr="00152C6A">
              <w:rPr>
                <w:rFonts w:asciiTheme="majorEastAsia" w:eastAsiaTheme="majorEastAsia" w:hAnsiTheme="majorEastAsia" w:hint="eastAsia"/>
                <w:color w:val="000000" w:themeColor="text1"/>
                <w:sz w:val="24"/>
              </w:rPr>
              <w:t>针对省</w:t>
            </w:r>
            <w:proofErr w:type="gramEnd"/>
            <w:r w:rsidRPr="00152C6A">
              <w:rPr>
                <w:rFonts w:asciiTheme="majorEastAsia" w:eastAsiaTheme="majorEastAsia" w:hAnsiTheme="majorEastAsia" w:hint="eastAsia"/>
                <w:color w:val="000000" w:themeColor="text1"/>
                <w:sz w:val="24"/>
              </w:rPr>
              <w:t>教育厅推出的一系列质量工程项目，找短板、明思路、想办法，带领大家积极争取，2017年通过竞争性申报被浙江省教育厅、省财政厅确定为</w:t>
            </w:r>
            <w:r w:rsidRPr="00152C6A">
              <w:rPr>
                <w:rFonts w:asciiTheme="majorEastAsia" w:eastAsiaTheme="majorEastAsia" w:hAnsiTheme="majorEastAsia" w:hint="eastAsia"/>
                <w:b/>
                <w:color w:val="000000" w:themeColor="text1"/>
                <w:sz w:val="24"/>
              </w:rPr>
              <w:t>浙江省优质高职院校建设单位，成为浙江高职教育20强。</w:t>
            </w:r>
            <w:r w:rsidRPr="00152C6A">
              <w:rPr>
                <w:rFonts w:asciiTheme="majorEastAsia" w:eastAsiaTheme="majorEastAsia" w:hAnsiTheme="majorEastAsia" w:hint="eastAsia"/>
                <w:color w:val="000000" w:themeColor="text1"/>
                <w:sz w:val="24"/>
              </w:rPr>
              <w:t>4年来在质量工程项目方面取得了如下成绩：</w:t>
            </w:r>
            <w:r w:rsidRPr="00152C6A">
              <w:rPr>
                <w:rFonts w:asciiTheme="majorEastAsia" w:eastAsiaTheme="majorEastAsia" w:hAnsiTheme="majorEastAsia" w:hint="eastAsia"/>
                <w:b/>
                <w:color w:val="000000" w:themeColor="text1"/>
                <w:sz w:val="24"/>
              </w:rPr>
              <w:t>①教学成果：</w:t>
            </w:r>
            <w:r w:rsidRPr="00152C6A">
              <w:rPr>
                <w:rFonts w:asciiTheme="majorEastAsia" w:eastAsiaTheme="majorEastAsia" w:hAnsiTheme="majorEastAsia" w:hint="eastAsia"/>
                <w:color w:val="000000" w:themeColor="text1"/>
                <w:sz w:val="24"/>
              </w:rPr>
              <w:t>《对接产业新业态、创建教学新课堂，培养“财务业务一体化”会计管理型人才》获浙江省高等教育教学成果一等奖，这是学校在2012年获得教学成果奖后教学工作再次获得的丰硕成果。</w:t>
            </w:r>
            <w:r w:rsidRPr="00152C6A">
              <w:rPr>
                <w:rFonts w:asciiTheme="majorEastAsia" w:eastAsiaTheme="majorEastAsia" w:hAnsiTheme="majorEastAsia" w:hint="eastAsia"/>
                <w:b/>
                <w:color w:val="000000" w:themeColor="text1"/>
                <w:sz w:val="24"/>
              </w:rPr>
              <w:t>②专业基地建设：</w:t>
            </w:r>
            <w:r w:rsidRPr="00152C6A">
              <w:rPr>
                <w:rFonts w:asciiTheme="majorEastAsia" w:eastAsiaTheme="majorEastAsia" w:hAnsiTheme="majorEastAsia" w:hint="eastAsia"/>
                <w:color w:val="000000" w:themeColor="text1"/>
                <w:sz w:val="24"/>
              </w:rPr>
              <w:t>林业技术、园林工程技术、会计、文秘4个专业通过完全竞争入选浙江省“十三五”优势专业建设项目，并列全省高职院校第15名；园艺技术、工程测量等4个专业入选浙江省“十三五”特色专业建设项目；林业、会计、机电等4个实训室入选省“十三五”示范性实训基地建设项目。</w:t>
            </w:r>
            <w:r w:rsidRPr="00152C6A">
              <w:rPr>
                <w:rFonts w:asciiTheme="majorEastAsia" w:eastAsiaTheme="majorEastAsia" w:hAnsiTheme="majorEastAsia" w:hint="eastAsia"/>
                <w:b/>
                <w:color w:val="000000" w:themeColor="text1"/>
                <w:sz w:val="24"/>
              </w:rPr>
              <w:t>③课程教材建设：</w:t>
            </w:r>
            <w:r w:rsidRPr="00152C6A">
              <w:rPr>
                <w:rFonts w:asciiTheme="majorEastAsia" w:eastAsiaTheme="majorEastAsia" w:hAnsiTheme="majorEastAsia" w:hint="eastAsia"/>
                <w:color w:val="000000" w:themeColor="text1"/>
                <w:sz w:val="24"/>
              </w:rPr>
              <w:t>《基础会计》、《Excel在财务中的应用》、《园林植物》3门</w:t>
            </w:r>
            <w:proofErr w:type="gramStart"/>
            <w:r w:rsidRPr="00152C6A">
              <w:rPr>
                <w:rFonts w:asciiTheme="majorEastAsia" w:eastAsiaTheme="majorEastAsia" w:hAnsiTheme="majorEastAsia" w:hint="eastAsia"/>
                <w:color w:val="000000" w:themeColor="text1"/>
                <w:sz w:val="24"/>
              </w:rPr>
              <w:t>课程获</w:t>
            </w:r>
            <w:proofErr w:type="gramEnd"/>
            <w:r w:rsidRPr="00152C6A">
              <w:rPr>
                <w:rFonts w:asciiTheme="majorEastAsia" w:eastAsiaTheme="majorEastAsia" w:hAnsiTheme="majorEastAsia" w:hint="eastAsia"/>
                <w:color w:val="000000" w:themeColor="text1"/>
                <w:sz w:val="24"/>
              </w:rPr>
              <w:t>浙江省首批精品在线开放课程正式立项；完成国家教学资源库</w:t>
            </w:r>
            <w:r w:rsidRPr="00152C6A">
              <w:rPr>
                <w:rFonts w:asciiTheme="majorEastAsia" w:eastAsiaTheme="majorEastAsia" w:hAnsiTheme="majorEastAsia" w:cs="仿宋" w:hint="eastAsia"/>
                <w:color w:val="000000" w:themeColor="text1"/>
                <w:sz w:val="24"/>
              </w:rPr>
              <w:t>《经济林栽培技术》、《果树生产技术（南方本）》、《园艺植物种子生产》、《生产环境与农产品检测》课程</w:t>
            </w:r>
            <w:r w:rsidRPr="00152C6A">
              <w:rPr>
                <w:rFonts w:asciiTheme="majorEastAsia" w:eastAsiaTheme="majorEastAsia" w:hAnsiTheme="majorEastAsia" w:hint="eastAsia"/>
                <w:color w:val="000000" w:themeColor="text1"/>
                <w:sz w:val="24"/>
              </w:rPr>
              <w:t>项目的建设任务，并正式上线运行；共有23部教材被教育部列为“十二五”职业教育国家级规划教材，并出版发行。</w:t>
            </w:r>
            <w:r w:rsidRPr="00152C6A">
              <w:rPr>
                <w:rFonts w:asciiTheme="majorEastAsia" w:eastAsiaTheme="majorEastAsia" w:hAnsiTheme="majorEastAsia" w:hint="eastAsia"/>
                <w:b/>
                <w:color w:val="000000" w:themeColor="text1"/>
                <w:sz w:val="24"/>
              </w:rPr>
              <w:t>④学生技能获奖。</w:t>
            </w:r>
            <w:r w:rsidRPr="00152C6A">
              <w:rPr>
                <w:rFonts w:asciiTheme="majorEastAsia" w:eastAsiaTheme="majorEastAsia" w:hAnsiTheme="majorEastAsia" w:hint="eastAsia"/>
                <w:color w:val="000000" w:themeColor="text1"/>
                <w:sz w:val="24"/>
              </w:rPr>
              <w:t>4年来共取得教育部门主办的国家级技能竞赛一等奖5个、二等奖8个；省教育厅主办的省级技能（学科）竞赛一等奖38个、二等奖101个、三等奖137个；</w:t>
            </w:r>
            <w:r w:rsidRPr="00152C6A">
              <w:rPr>
                <w:rFonts w:asciiTheme="majorEastAsia" w:eastAsiaTheme="majorEastAsia" w:hAnsiTheme="majorEastAsia" w:hint="eastAsia"/>
                <w:b/>
                <w:color w:val="000000" w:themeColor="text1"/>
                <w:sz w:val="24"/>
              </w:rPr>
              <w:t>⑤教研项目：</w:t>
            </w:r>
            <w:r w:rsidRPr="00152C6A">
              <w:rPr>
                <w:rFonts w:asciiTheme="majorEastAsia" w:eastAsiaTheme="majorEastAsia" w:hAnsiTheme="majorEastAsia" w:hint="eastAsia"/>
                <w:color w:val="000000" w:themeColor="text1"/>
                <w:sz w:val="24"/>
              </w:rPr>
              <w:t>省级教育教学改革项目8个，省课堂教学改革项目20个，大学生科技创新项目12个；⑥顺应网络学习、在线学习、开放教育等发展的潮流，强化网络课程和教学资源建设，使用良好的网络课程超过265门，学校通过省教育厅验收，授予“浙江省数字校园示范学校”。</w:t>
            </w:r>
          </w:p>
          <w:p w:rsidR="00E23AAE" w:rsidRPr="00152C6A" w:rsidRDefault="00DD52D7">
            <w:pPr>
              <w:widowControl/>
              <w:adjustRightInd w:val="0"/>
              <w:snapToGrid w:val="0"/>
              <w:spacing w:line="336" w:lineRule="auto"/>
              <w:ind w:firstLine="480"/>
              <w:jc w:val="left"/>
              <w:rPr>
                <w:rFonts w:asciiTheme="majorEastAsia" w:eastAsiaTheme="majorEastAsia" w:hAnsiTheme="majorEastAsia"/>
                <w:color w:val="000000" w:themeColor="text1"/>
                <w:sz w:val="24"/>
              </w:rPr>
            </w:pPr>
            <w:r w:rsidRPr="00152C6A">
              <w:rPr>
                <w:rFonts w:asciiTheme="majorEastAsia" w:eastAsiaTheme="majorEastAsia" w:hAnsiTheme="majorEastAsia" w:hint="eastAsia"/>
                <w:b/>
                <w:color w:val="000000" w:themeColor="text1"/>
                <w:sz w:val="24"/>
              </w:rPr>
              <w:t>3．注重培养，抓师资队伍建设。</w:t>
            </w:r>
            <w:proofErr w:type="gramStart"/>
            <w:r w:rsidRPr="00152C6A">
              <w:rPr>
                <w:rFonts w:asciiTheme="majorEastAsia" w:eastAsiaTheme="majorEastAsia" w:hAnsiTheme="majorEastAsia" w:hint="eastAsia"/>
                <w:color w:val="000000" w:themeColor="text1"/>
                <w:sz w:val="24"/>
              </w:rPr>
              <w:t>重视国培省</w:t>
            </w:r>
            <w:proofErr w:type="gramEnd"/>
            <w:r w:rsidRPr="00152C6A">
              <w:rPr>
                <w:rFonts w:asciiTheme="majorEastAsia" w:eastAsiaTheme="majorEastAsia" w:hAnsiTheme="majorEastAsia" w:hint="eastAsia"/>
                <w:color w:val="000000" w:themeColor="text1"/>
                <w:sz w:val="24"/>
              </w:rPr>
              <w:t>培、访问工程师选派力度，加强师资队伍建设，4年共</w:t>
            </w:r>
            <w:proofErr w:type="gramStart"/>
            <w:r w:rsidRPr="00152C6A">
              <w:rPr>
                <w:rFonts w:asciiTheme="majorEastAsia" w:eastAsiaTheme="majorEastAsia" w:hAnsiTheme="majorEastAsia" w:hint="eastAsia"/>
                <w:color w:val="000000" w:themeColor="text1"/>
                <w:sz w:val="24"/>
              </w:rPr>
              <w:t>选派国培计划</w:t>
            </w:r>
            <w:proofErr w:type="gramEnd"/>
            <w:r w:rsidRPr="00152C6A">
              <w:rPr>
                <w:rFonts w:asciiTheme="majorEastAsia" w:eastAsiaTheme="majorEastAsia" w:hAnsiTheme="majorEastAsia" w:hint="eastAsia"/>
                <w:color w:val="000000" w:themeColor="text1"/>
                <w:sz w:val="24"/>
              </w:rPr>
              <w:t>28人，省</w:t>
            </w:r>
            <w:proofErr w:type="gramStart"/>
            <w:r w:rsidRPr="00152C6A">
              <w:rPr>
                <w:rFonts w:asciiTheme="majorEastAsia" w:eastAsiaTheme="majorEastAsia" w:hAnsiTheme="majorEastAsia" w:hint="eastAsia"/>
                <w:color w:val="000000" w:themeColor="text1"/>
                <w:sz w:val="24"/>
              </w:rPr>
              <w:t>培计划</w:t>
            </w:r>
            <w:proofErr w:type="gramEnd"/>
            <w:r w:rsidRPr="00152C6A">
              <w:rPr>
                <w:rFonts w:asciiTheme="majorEastAsia" w:eastAsiaTheme="majorEastAsia" w:hAnsiTheme="majorEastAsia" w:hint="eastAsia"/>
                <w:color w:val="000000" w:themeColor="text1"/>
                <w:sz w:val="24"/>
              </w:rPr>
              <w:t>40人，访问学者11人，访问工程师70人，境外培训19人。新入选省级专业带头人8名。3个假期分别带队骨干教师160余人次赴上海、苏州、无锡、常州开展专题培训。完成第二轮岗位聘任工作和专业技术职务评聘工作，确定了岗位任务书。创新教师助讲制度，</w:t>
            </w:r>
            <w:r w:rsidRPr="00152C6A">
              <w:rPr>
                <w:rFonts w:asciiTheme="majorEastAsia" w:eastAsiaTheme="majorEastAsia" w:hAnsiTheme="majorEastAsia" w:cs="Arial" w:hint="eastAsia"/>
                <w:color w:val="000000" w:themeColor="text1"/>
                <w:sz w:val="24"/>
              </w:rPr>
              <w:t>先后开展了课程建设方案设计、翻转课堂探究、示范课堂研讨、教学技能竞赛、</w:t>
            </w:r>
            <w:proofErr w:type="gramStart"/>
            <w:r w:rsidRPr="00152C6A">
              <w:rPr>
                <w:rFonts w:asciiTheme="majorEastAsia" w:eastAsiaTheme="majorEastAsia" w:hAnsiTheme="majorEastAsia" w:cs="Arial" w:hint="eastAsia"/>
                <w:color w:val="000000" w:themeColor="text1"/>
                <w:sz w:val="24"/>
              </w:rPr>
              <w:t>微课制作</w:t>
            </w:r>
            <w:proofErr w:type="gramEnd"/>
            <w:r w:rsidRPr="00152C6A">
              <w:rPr>
                <w:rFonts w:asciiTheme="majorEastAsia" w:eastAsiaTheme="majorEastAsia" w:hAnsiTheme="majorEastAsia" w:cs="Arial" w:hint="eastAsia"/>
                <w:color w:val="000000" w:themeColor="text1"/>
                <w:sz w:val="24"/>
              </w:rPr>
              <w:t>PK等培训活动，并在培养过程中引入竞赛机制，从课程建设、课堂教学、</w:t>
            </w:r>
            <w:proofErr w:type="gramStart"/>
            <w:r w:rsidRPr="00152C6A">
              <w:rPr>
                <w:rFonts w:asciiTheme="majorEastAsia" w:eastAsiaTheme="majorEastAsia" w:hAnsiTheme="majorEastAsia" w:cs="Arial" w:hint="eastAsia"/>
                <w:color w:val="000000" w:themeColor="text1"/>
                <w:sz w:val="24"/>
              </w:rPr>
              <w:t>微课制作</w:t>
            </w:r>
            <w:proofErr w:type="gramEnd"/>
            <w:r w:rsidRPr="00152C6A">
              <w:rPr>
                <w:rFonts w:asciiTheme="majorEastAsia" w:eastAsiaTheme="majorEastAsia" w:hAnsiTheme="majorEastAsia" w:cs="Arial" w:hint="eastAsia"/>
                <w:color w:val="000000" w:themeColor="text1"/>
                <w:sz w:val="24"/>
              </w:rPr>
              <w:t>、学</w:t>
            </w:r>
            <w:r w:rsidRPr="00152C6A">
              <w:rPr>
                <w:rFonts w:asciiTheme="majorEastAsia" w:eastAsiaTheme="majorEastAsia" w:hAnsiTheme="majorEastAsia" w:cs="Arial" w:hint="eastAsia"/>
                <w:color w:val="000000" w:themeColor="text1"/>
                <w:sz w:val="24"/>
              </w:rPr>
              <w:lastRenderedPageBreak/>
              <w:t>生评价、教学督导评价、现场说课等6个方面进行考核排名，以压力促动力，用真比拼来求实效，以“站稳讲台”为目标苦练教学技能，促使新入职的教师快速成长。</w:t>
            </w:r>
          </w:p>
          <w:p w:rsidR="00E23AAE" w:rsidRPr="00152C6A" w:rsidRDefault="00DD52D7">
            <w:pPr>
              <w:widowControl/>
              <w:adjustRightInd w:val="0"/>
              <w:snapToGrid w:val="0"/>
              <w:spacing w:line="336" w:lineRule="auto"/>
              <w:jc w:val="left"/>
              <w:rPr>
                <w:rFonts w:asciiTheme="majorEastAsia" w:eastAsiaTheme="majorEastAsia" w:hAnsiTheme="majorEastAsia"/>
                <w:b/>
                <w:color w:val="000000" w:themeColor="text1"/>
                <w:sz w:val="24"/>
              </w:rPr>
            </w:pPr>
            <w:r w:rsidRPr="00152C6A">
              <w:rPr>
                <w:rFonts w:asciiTheme="majorEastAsia" w:eastAsiaTheme="majorEastAsia" w:hAnsiTheme="majorEastAsia" w:hint="eastAsia"/>
                <w:b/>
                <w:color w:val="000000" w:themeColor="text1"/>
                <w:sz w:val="24"/>
              </w:rPr>
              <w:t>三、人才培养方面</w:t>
            </w:r>
          </w:p>
          <w:p w:rsidR="00E23AAE" w:rsidRPr="00152C6A" w:rsidRDefault="00DD52D7">
            <w:pPr>
              <w:widowControl/>
              <w:adjustRightInd w:val="0"/>
              <w:snapToGrid w:val="0"/>
              <w:spacing w:line="336" w:lineRule="auto"/>
              <w:ind w:firstLine="480"/>
              <w:jc w:val="left"/>
              <w:rPr>
                <w:rFonts w:asciiTheme="majorEastAsia" w:eastAsiaTheme="majorEastAsia" w:hAnsiTheme="majorEastAsia"/>
                <w:color w:val="000000" w:themeColor="text1"/>
                <w:sz w:val="24"/>
              </w:rPr>
            </w:pPr>
            <w:r w:rsidRPr="00152C6A">
              <w:rPr>
                <w:rFonts w:asciiTheme="majorEastAsia" w:eastAsiaTheme="majorEastAsia" w:hAnsiTheme="majorEastAsia" w:hint="eastAsia"/>
                <w:b/>
                <w:color w:val="000000" w:themeColor="text1"/>
                <w:sz w:val="24"/>
              </w:rPr>
              <w:t>1.</w:t>
            </w:r>
            <w:r w:rsidRPr="00152C6A">
              <w:rPr>
                <w:rFonts w:asciiTheme="majorEastAsia" w:eastAsiaTheme="majorEastAsia" w:hAnsiTheme="majorEastAsia" w:cs="仿宋_GB2312" w:hint="eastAsia"/>
                <w:b/>
                <w:bCs/>
                <w:color w:val="000000" w:themeColor="text1"/>
                <w:sz w:val="24"/>
              </w:rPr>
              <w:t>身体力行，抓课堂教学创新</w:t>
            </w:r>
            <w:r w:rsidRPr="00152C6A">
              <w:rPr>
                <w:rFonts w:asciiTheme="majorEastAsia" w:eastAsiaTheme="majorEastAsia" w:hAnsiTheme="majorEastAsia" w:hint="eastAsia"/>
                <w:b/>
                <w:color w:val="000000" w:themeColor="text1"/>
                <w:sz w:val="24"/>
              </w:rPr>
              <w:t>。</w:t>
            </w:r>
            <w:r w:rsidRPr="00152C6A">
              <w:rPr>
                <w:rFonts w:asciiTheme="majorEastAsia" w:eastAsiaTheme="majorEastAsia" w:hAnsiTheme="majorEastAsia" w:hint="eastAsia"/>
                <w:color w:val="000000" w:themeColor="text1"/>
                <w:sz w:val="24"/>
              </w:rPr>
              <w:t>组织制定并贯彻落实《关于进一步加强教学工作的若干意见》，在完善专业人才培养方案、推进重点专业建设、提高网络课程的使用效果、提高学生对课堂的教学满意度、强化专业技能、推进核心空间建设和</w:t>
            </w:r>
            <w:proofErr w:type="gramStart"/>
            <w:r w:rsidRPr="00152C6A">
              <w:rPr>
                <w:rFonts w:asciiTheme="majorEastAsia" w:eastAsiaTheme="majorEastAsia" w:hAnsiTheme="majorEastAsia" w:hint="eastAsia"/>
                <w:color w:val="000000" w:themeColor="text1"/>
                <w:sz w:val="24"/>
              </w:rPr>
              <w:t>校企</w:t>
            </w:r>
            <w:proofErr w:type="gramEnd"/>
            <w:r w:rsidRPr="00152C6A">
              <w:rPr>
                <w:rFonts w:asciiTheme="majorEastAsia" w:eastAsiaTheme="majorEastAsia" w:hAnsiTheme="majorEastAsia" w:hint="eastAsia"/>
                <w:color w:val="000000" w:themeColor="text1"/>
                <w:sz w:val="24"/>
              </w:rPr>
              <w:t>合作、加强师资队伍和学生学业指导、重视职业精神培养等10个方面</w:t>
            </w:r>
            <w:proofErr w:type="gramStart"/>
            <w:r w:rsidRPr="00152C6A">
              <w:rPr>
                <w:rFonts w:asciiTheme="majorEastAsia" w:eastAsiaTheme="majorEastAsia" w:hAnsiTheme="majorEastAsia" w:hint="eastAsia"/>
                <w:color w:val="000000" w:themeColor="text1"/>
                <w:sz w:val="24"/>
              </w:rPr>
              <w:t>落细落小落实</w:t>
            </w:r>
            <w:proofErr w:type="gramEnd"/>
            <w:r w:rsidRPr="00152C6A">
              <w:rPr>
                <w:rFonts w:asciiTheme="majorEastAsia" w:eastAsiaTheme="majorEastAsia" w:hAnsiTheme="majorEastAsia" w:hint="eastAsia"/>
                <w:color w:val="000000" w:themeColor="text1"/>
                <w:sz w:val="24"/>
              </w:rPr>
              <w:t>，与教学相关人员</w:t>
            </w:r>
            <w:proofErr w:type="gramStart"/>
            <w:r w:rsidRPr="00152C6A">
              <w:rPr>
                <w:rFonts w:asciiTheme="majorEastAsia" w:eastAsiaTheme="majorEastAsia" w:hAnsiTheme="majorEastAsia" w:hint="eastAsia"/>
                <w:color w:val="000000" w:themeColor="text1"/>
                <w:sz w:val="24"/>
              </w:rPr>
              <w:t>一道想</w:t>
            </w:r>
            <w:proofErr w:type="gramEnd"/>
            <w:r w:rsidRPr="00152C6A">
              <w:rPr>
                <w:rFonts w:asciiTheme="majorEastAsia" w:eastAsiaTheme="majorEastAsia" w:hAnsiTheme="majorEastAsia" w:hint="eastAsia"/>
                <w:color w:val="000000" w:themeColor="text1"/>
                <w:sz w:val="24"/>
              </w:rPr>
              <w:t>办法，订措施，实施课堂教学创新，开展评选课堂教学创新奖和推进分层分类教学，积极探索互联网+专业建设与教学改革的新模式，实现会计专业成为全国“互联网+会计教学一体化改革”试点单位，免费使用全国会计教学的精品资源。做教改工作的组织者，身体力行，每学年深入课堂听课18次以上，及时掌握课堂教学动态。</w:t>
            </w:r>
          </w:p>
          <w:p w:rsidR="00E23AAE" w:rsidRPr="00152C6A" w:rsidRDefault="00DD52D7">
            <w:pPr>
              <w:widowControl/>
              <w:adjustRightInd w:val="0"/>
              <w:snapToGrid w:val="0"/>
              <w:spacing w:line="336" w:lineRule="auto"/>
              <w:ind w:firstLine="480"/>
              <w:jc w:val="left"/>
              <w:rPr>
                <w:rFonts w:asciiTheme="majorEastAsia" w:eastAsiaTheme="majorEastAsia" w:hAnsiTheme="majorEastAsia" w:cstheme="majorEastAsia"/>
                <w:color w:val="000000" w:themeColor="text1"/>
                <w:kern w:val="0"/>
                <w:sz w:val="24"/>
              </w:rPr>
            </w:pPr>
            <w:r w:rsidRPr="00152C6A">
              <w:rPr>
                <w:rFonts w:asciiTheme="majorEastAsia" w:eastAsiaTheme="majorEastAsia" w:hAnsiTheme="majorEastAsia" w:cstheme="majorEastAsia" w:hint="eastAsia"/>
                <w:b/>
                <w:color w:val="000000" w:themeColor="text1"/>
                <w:kern w:val="0"/>
                <w:sz w:val="24"/>
              </w:rPr>
              <w:t>2.亲力亲为，一直坚守教学第一线。</w:t>
            </w:r>
            <w:r w:rsidRPr="00152C6A">
              <w:rPr>
                <w:rFonts w:asciiTheme="majorEastAsia" w:eastAsiaTheme="majorEastAsia" w:hAnsiTheme="majorEastAsia" w:cstheme="majorEastAsia" w:hint="eastAsia"/>
                <w:color w:val="000000" w:themeColor="text1"/>
                <w:kern w:val="0"/>
                <w:sz w:val="24"/>
              </w:rPr>
              <w:t>每学年均独立完整承担一门课程（税法或税务会计）的教学任务，平均每学年教学课时数达到90节以上，专注教学，带头进行课程建设，课倾情学生，因材施教，受到学生好评，收获了当人民教师的喜悦。</w:t>
            </w:r>
          </w:p>
          <w:p w:rsidR="00E23AAE" w:rsidRPr="00152C6A" w:rsidRDefault="00DD52D7">
            <w:pPr>
              <w:widowControl/>
              <w:adjustRightInd w:val="0"/>
              <w:snapToGrid w:val="0"/>
              <w:spacing w:line="336" w:lineRule="auto"/>
              <w:jc w:val="left"/>
              <w:rPr>
                <w:rFonts w:asciiTheme="majorEastAsia" w:eastAsiaTheme="majorEastAsia" w:hAnsiTheme="majorEastAsia" w:cstheme="majorEastAsia"/>
                <w:b/>
                <w:color w:val="000000" w:themeColor="text1"/>
                <w:kern w:val="0"/>
                <w:sz w:val="24"/>
              </w:rPr>
            </w:pPr>
            <w:r w:rsidRPr="00152C6A">
              <w:rPr>
                <w:rFonts w:asciiTheme="majorEastAsia" w:eastAsiaTheme="majorEastAsia" w:hAnsiTheme="majorEastAsia" w:cstheme="majorEastAsia" w:hint="eastAsia"/>
                <w:b/>
                <w:color w:val="000000" w:themeColor="text1"/>
                <w:kern w:val="0"/>
                <w:sz w:val="24"/>
              </w:rPr>
              <w:t>四、业内影响方面</w:t>
            </w:r>
          </w:p>
          <w:p w:rsidR="00E23AAE" w:rsidRPr="00152C6A" w:rsidRDefault="00DD52D7">
            <w:pPr>
              <w:adjustRightInd w:val="0"/>
              <w:snapToGrid w:val="0"/>
              <w:spacing w:line="336" w:lineRule="auto"/>
              <w:ind w:firstLineChars="196" w:firstLine="472"/>
              <w:rPr>
                <w:rFonts w:asciiTheme="majorEastAsia" w:eastAsiaTheme="majorEastAsia" w:hAnsiTheme="majorEastAsia"/>
                <w:color w:val="000000" w:themeColor="text1"/>
                <w:sz w:val="24"/>
              </w:rPr>
            </w:pPr>
            <w:r w:rsidRPr="00152C6A">
              <w:rPr>
                <w:rFonts w:asciiTheme="majorEastAsia" w:eastAsiaTheme="majorEastAsia" w:hAnsiTheme="majorEastAsia" w:hint="eastAsia"/>
                <w:b/>
                <w:color w:val="000000" w:themeColor="text1"/>
                <w:sz w:val="24"/>
              </w:rPr>
              <w:t>1．教科研工作从未间断。</w:t>
            </w:r>
            <w:r w:rsidRPr="00152C6A">
              <w:rPr>
                <w:rFonts w:asciiTheme="majorEastAsia" w:eastAsiaTheme="majorEastAsia" w:hAnsiTheme="majorEastAsia" w:hint="eastAsia"/>
                <w:color w:val="000000" w:themeColor="text1"/>
                <w:sz w:val="24"/>
              </w:rPr>
              <w:t>完成教育部</w:t>
            </w:r>
            <w:bookmarkStart w:id="0" w:name="_GoBack"/>
            <w:r w:rsidRPr="00152C6A">
              <w:rPr>
                <w:rFonts w:asciiTheme="majorEastAsia" w:eastAsiaTheme="majorEastAsia" w:hAnsiTheme="majorEastAsia" w:hint="eastAsia"/>
                <w:color w:val="000000" w:themeColor="text1"/>
                <w:sz w:val="24"/>
              </w:rPr>
              <w:t>立项的“十二五”职业教育国家规划教材的编写工作，主编出版教育部国家规划教材《税费计算与申报》（第三版，高教出版社）、《税法》（第五版，高教出版社）、《税务会计实务》（第三版，科学出版社）、《税收筹划》（财经出版社）、《中国税收》（高教出版社）。同时承担了国家会计专业教学资源库《税费计算与申报》课程项目的转型升级任务，并正式上线全国智慧职教课堂。</w:t>
            </w:r>
          </w:p>
          <w:p w:rsidR="00E23AAE" w:rsidRPr="00152C6A" w:rsidRDefault="00DD52D7">
            <w:pPr>
              <w:widowControl/>
              <w:adjustRightInd w:val="0"/>
              <w:snapToGrid w:val="0"/>
              <w:spacing w:line="336" w:lineRule="auto"/>
              <w:ind w:firstLineChars="196" w:firstLine="472"/>
              <w:jc w:val="left"/>
              <w:rPr>
                <w:rFonts w:asciiTheme="majorEastAsia" w:eastAsiaTheme="majorEastAsia" w:hAnsiTheme="majorEastAsia"/>
                <w:color w:val="000000" w:themeColor="text1"/>
                <w:sz w:val="24"/>
              </w:rPr>
            </w:pPr>
            <w:r w:rsidRPr="00152C6A">
              <w:rPr>
                <w:rFonts w:asciiTheme="majorEastAsia" w:eastAsiaTheme="majorEastAsia" w:hAnsiTheme="majorEastAsia" w:hint="eastAsia"/>
                <w:b/>
                <w:color w:val="000000" w:themeColor="text1"/>
                <w:sz w:val="24"/>
              </w:rPr>
              <w:t>2．社会工作积极承担。</w:t>
            </w:r>
            <w:r w:rsidRPr="00152C6A">
              <w:rPr>
                <w:rFonts w:asciiTheme="majorEastAsia" w:eastAsiaTheme="majorEastAsia" w:hAnsiTheme="majorEastAsia" w:hint="eastAsia"/>
                <w:color w:val="000000" w:themeColor="text1"/>
                <w:sz w:val="24"/>
              </w:rPr>
              <w:t>担任教育部财政行指委高职财经类</w:t>
            </w:r>
            <w:proofErr w:type="gramStart"/>
            <w:r w:rsidRPr="00152C6A">
              <w:rPr>
                <w:rFonts w:asciiTheme="majorEastAsia" w:eastAsiaTheme="majorEastAsia" w:hAnsiTheme="majorEastAsia" w:hint="eastAsia"/>
                <w:color w:val="000000" w:themeColor="text1"/>
                <w:sz w:val="24"/>
              </w:rPr>
              <w:t>专业教指委</w:t>
            </w:r>
            <w:proofErr w:type="gramEnd"/>
            <w:r w:rsidRPr="00152C6A">
              <w:rPr>
                <w:rFonts w:asciiTheme="majorEastAsia" w:eastAsiaTheme="majorEastAsia" w:hAnsiTheme="majorEastAsia" w:hint="eastAsia"/>
                <w:color w:val="000000" w:themeColor="text1"/>
                <w:sz w:val="24"/>
              </w:rPr>
              <w:t>副主任委员，浙江省第二届高职高</w:t>
            </w:r>
            <w:proofErr w:type="gramStart"/>
            <w:r w:rsidRPr="00152C6A">
              <w:rPr>
                <w:rFonts w:asciiTheme="majorEastAsia" w:eastAsiaTheme="majorEastAsia" w:hAnsiTheme="majorEastAsia" w:hint="eastAsia"/>
                <w:color w:val="000000" w:themeColor="text1"/>
                <w:sz w:val="24"/>
              </w:rPr>
              <w:t>专经济类教指</w:t>
            </w:r>
            <w:proofErr w:type="gramEnd"/>
            <w:r w:rsidRPr="00152C6A">
              <w:rPr>
                <w:rFonts w:asciiTheme="majorEastAsia" w:eastAsiaTheme="majorEastAsia" w:hAnsiTheme="majorEastAsia" w:hint="eastAsia"/>
                <w:color w:val="000000" w:themeColor="text1"/>
                <w:sz w:val="24"/>
              </w:rPr>
              <w:t>委副主任委员，中国商业会计学会副会长兼高职高专部主任，全国高职院校会计系主任联席会议副主席，浙江省管理会计咨询专家委员会委员，丽水市会计专家</w:t>
            </w:r>
            <w:proofErr w:type="gramStart"/>
            <w:r w:rsidRPr="00152C6A">
              <w:rPr>
                <w:rFonts w:asciiTheme="majorEastAsia" w:eastAsiaTheme="majorEastAsia" w:hAnsiTheme="majorEastAsia" w:hint="eastAsia"/>
                <w:color w:val="000000" w:themeColor="text1"/>
                <w:sz w:val="24"/>
              </w:rPr>
              <w:t>库成员</w:t>
            </w:r>
            <w:proofErr w:type="gramEnd"/>
            <w:r w:rsidRPr="00152C6A">
              <w:rPr>
                <w:rFonts w:asciiTheme="majorEastAsia" w:eastAsiaTheme="majorEastAsia" w:hAnsiTheme="majorEastAsia" w:hint="eastAsia"/>
                <w:color w:val="000000" w:themeColor="text1"/>
                <w:sz w:val="24"/>
              </w:rPr>
              <w:t>等，每年负责组织中国商业会计学会年会高职教育研讨会。另外，先后应邀在中国海洋大学、昆明理工大学、云南财经职业技术学院、浙江商业职业技术学院、浙江金融职业学院、广西国际商务职业学院给全国会计师资培训班上作“‘营改增’全面推开后对财务会计教学的影响”的专题学术报告；先后应邀在广州、长沙、无锡、杭州、海口、银川、成都、沈阳、太原等在全国高职会计教育研讨会上作专业建设和课程建设的专题报告。</w:t>
            </w:r>
          </w:p>
          <w:bookmarkEnd w:id="0"/>
          <w:p w:rsidR="00E23AAE" w:rsidRPr="00152C6A" w:rsidRDefault="00E23AAE">
            <w:pPr>
              <w:widowControl/>
              <w:adjustRightInd w:val="0"/>
              <w:snapToGrid w:val="0"/>
              <w:spacing w:line="324" w:lineRule="auto"/>
              <w:ind w:firstLineChars="196" w:firstLine="470"/>
              <w:jc w:val="left"/>
              <w:rPr>
                <w:rFonts w:asciiTheme="majorEastAsia" w:eastAsiaTheme="majorEastAsia" w:hAnsiTheme="majorEastAsia" w:cstheme="majorEastAsia"/>
                <w:color w:val="000000" w:themeColor="text1"/>
                <w:kern w:val="0"/>
                <w:sz w:val="24"/>
              </w:rPr>
            </w:pPr>
          </w:p>
        </w:tc>
      </w:tr>
    </w:tbl>
    <w:p w:rsidR="00E23AAE" w:rsidRPr="00152C6A" w:rsidRDefault="00E23AAE">
      <w:pPr>
        <w:widowControl/>
        <w:jc w:val="left"/>
        <w:rPr>
          <w:rFonts w:ascii="宋体" w:hAnsi="宋体" w:cs="宋体"/>
          <w:b/>
          <w:bCs/>
          <w:color w:val="000000" w:themeColor="text1"/>
          <w:kern w:val="0"/>
          <w:sz w:val="44"/>
          <w:szCs w:val="44"/>
        </w:rPr>
      </w:pPr>
    </w:p>
    <w:tbl>
      <w:tblPr>
        <w:tblW w:w="9203" w:type="dxa"/>
        <w:jc w:val="center"/>
        <w:tblInd w:w="135" w:type="dxa"/>
        <w:tblLayout w:type="fixed"/>
        <w:tblLook w:val="04A0" w:firstRow="1" w:lastRow="0" w:firstColumn="1" w:lastColumn="0" w:noHBand="0" w:noVBand="1"/>
      </w:tblPr>
      <w:tblGrid>
        <w:gridCol w:w="1526"/>
        <w:gridCol w:w="7677"/>
      </w:tblGrid>
      <w:tr w:rsidR="00152C6A" w:rsidRPr="00152C6A">
        <w:trPr>
          <w:trHeight w:val="2298"/>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widowControl/>
              <w:spacing w:line="240" w:lineRule="atLeast"/>
              <w:jc w:val="center"/>
              <w:rPr>
                <w:rFonts w:ascii="宋体" w:hAnsi="宋体" w:cs="宋体"/>
                <w:color w:val="000000" w:themeColor="text1"/>
                <w:kern w:val="0"/>
                <w:sz w:val="24"/>
              </w:rPr>
            </w:pPr>
            <w:r w:rsidRPr="00152C6A">
              <w:rPr>
                <w:rFonts w:ascii="黑体" w:eastAsia="黑体" w:hAnsi="宋体" w:cs="宋体" w:hint="eastAsia"/>
                <w:color w:val="000000" w:themeColor="text1"/>
                <w:kern w:val="0"/>
                <w:sz w:val="24"/>
              </w:rPr>
              <w:t>考核人承诺</w:t>
            </w:r>
          </w:p>
        </w:tc>
        <w:tc>
          <w:tcPr>
            <w:tcW w:w="7677" w:type="dxa"/>
            <w:tcBorders>
              <w:top w:val="single" w:sz="4" w:space="0" w:color="000000"/>
              <w:left w:val="nil"/>
              <w:bottom w:val="single" w:sz="4" w:space="0" w:color="000000"/>
              <w:right w:val="single" w:sz="4" w:space="0" w:color="000000"/>
            </w:tcBorders>
          </w:tcPr>
          <w:p w:rsidR="00E23AAE" w:rsidRPr="00152C6A" w:rsidRDefault="00DD52D7">
            <w:pPr>
              <w:widowControl/>
              <w:spacing w:line="240" w:lineRule="atLeast"/>
              <w:ind w:left="720"/>
              <w:jc w:val="lef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ind w:firstLine="480"/>
              <w:jc w:val="lef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本人承诺对</w:t>
            </w:r>
            <w:proofErr w:type="gramStart"/>
            <w:r w:rsidRPr="00152C6A">
              <w:rPr>
                <w:rFonts w:ascii="仿宋_GB2312" w:hAnsi="宋体" w:cs="宋体" w:hint="eastAsia"/>
                <w:color w:val="000000" w:themeColor="text1"/>
                <w:kern w:val="0"/>
                <w:sz w:val="24"/>
              </w:rPr>
              <w:t>本考核</w:t>
            </w:r>
            <w:proofErr w:type="gramEnd"/>
            <w:r w:rsidRPr="00152C6A">
              <w:rPr>
                <w:rFonts w:ascii="仿宋_GB2312" w:hAnsi="宋体" w:cs="宋体" w:hint="eastAsia"/>
                <w:color w:val="000000" w:themeColor="text1"/>
                <w:kern w:val="0"/>
                <w:sz w:val="24"/>
              </w:rPr>
              <w:t>表所填写内容的真实性负全部责任。</w:t>
            </w:r>
          </w:p>
          <w:p w:rsidR="00E23AAE" w:rsidRPr="00152C6A" w:rsidRDefault="00DD52D7">
            <w:pPr>
              <w:widowControl/>
              <w:spacing w:line="240" w:lineRule="atLeast"/>
              <w:jc w:val="lef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E23AAE">
            <w:pPr>
              <w:widowControl/>
              <w:spacing w:line="240" w:lineRule="atLeast"/>
              <w:jc w:val="left"/>
              <w:rPr>
                <w:rFonts w:ascii="仿宋_GB2312" w:hAnsi="宋体" w:cs="宋体"/>
                <w:color w:val="000000" w:themeColor="text1"/>
                <w:kern w:val="0"/>
                <w:sz w:val="24"/>
              </w:rPr>
            </w:pPr>
          </w:p>
          <w:p w:rsidR="00E23AAE" w:rsidRPr="00152C6A" w:rsidRDefault="00DD52D7">
            <w:pPr>
              <w:widowControl/>
              <w:spacing w:line="240" w:lineRule="atLeast"/>
              <w:ind w:right="210" w:firstLine="3255"/>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wordWrap w:val="0"/>
              <w:spacing w:line="240" w:lineRule="atLeast"/>
              <w:ind w:right="630" w:firstLineChars="1150" w:firstLine="2760"/>
              <w:jc w:val="lef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本人签名：          年    月    日</w:t>
            </w:r>
          </w:p>
        </w:tc>
      </w:tr>
      <w:tr w:rsidR="00152C6A" w:rsidRPr="00152C6A">
        <w:trPr>
          <w:trHeight w:val="1991"/>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widowControl/>
              <w:spacing w:line="240" w:lineRule="atLeast"/>
              <w:jc w:val="center"/>
              <w:rPr>
                <w:rFonts w:ascii="黑体" w:eastAsia="黑体" w:hAnsi="宋体" w:cs="宋体"/>
                <w:color w:val="000000" w:themeColor="text1"/>
                <w:kern w:val="0"/>
                <w:sz w:val="24"/>
              </w:rPr>
            </w:pPr>
            <w:r w:rsidRPr="00152C6A">
              <w:rPr>
                <w:rFonts w:ascii="黑体" w:eastAsia="黑体" w:hAnsi="宋体" w:cs="宋体" w:hint="eastAsia"/>
                <w:color w:val="000000" w:themeColor="text1"/>
                <w:kern w:val="0"/>
                <w:sz w:val="24"/>
              </w:rPr>
              <w:t>单位聘任</w:t>
            </w:r>
          </w:p>
          <w:p w:rsidR="00E23AAE" w:rsidRPr="00152C6A" w:rsidRDefault="00DD52D7">
            <w:pPr>
              <w:widowControl/>
              <w:spacing w:line="240" w:lineRule="atLeast"/>
              <w:jc w:val="center"/>
              <w:rPr>
                <w:rFonts w:ascii="黑体" w:eastAsia="黑体" w:hAnsi="宋体" w:cs="宋体"/>
                <w:color w:val="000000" w:themeColor="text1"/>
                <w:kern w:val="0"/>
                <w:sz w:val="24"/>
              </w:rPr>
            </w:pPr>
            <w:r w:rsidRPr="00152C6A">
              <w:rPr>
                <w:rFonts w:ascii="黑体" w:eastAsia="黑体" w:hAnsi="宋体" w:cs="宋体" w:hint="eastAsia"/>
                <w:color w:val="000000" w:themeColor="text1"/>
                <w:kern w:val="0"/>
                <w:sz w:val="24"/>
              </w:rPr>
              <w:t>工作机构</w:t>
            </w:r>
          </w:p>
          <w:p w:rsidR="00E23AAE" w:rsidRPr="00152C6A" w:rsidRDefault="00DD52D7">
            <w:pPr>
              <w:widowControl/>
              <w:spacing w:line="240" w:lineRule="atLeast"/>
              <w:jc w:val="center"/>
              <w:rPr>
                <w:rFonts w:ascii="黑体" w:eastAsia="黑体" w:hAnsi="宋体" w:cs="宋体"/>
                <w:color w:val="000000" w:themeColor="text1"/>
                <w:kern w:val="0"/>
                <w:sz w:val="24"/>
              </w:rPr>
            </w:pPr>
            <w:r w:rsidRPr="00152C6A">
              <w:rPr>
                <w:rFonts w:ascii="黑体" w:eastAsia="黑体" w:hAnsi="宋体" w:cs="宋体" w:hint="eastAsia"/>
                <w:color w:val="000000" w:themeColor="text1"/>
                <w:kern w:val="0"/>
                <w:sz w:val="24"/>
              </w:rPr>
              <w:t>考核意见</w:t>
            </w:r>
          </w:p>
        </w:tc>
        <w:tc>
          <w:tcPr>
            <w:tcW w:w="7677" w:type="dxa"/>
            <w:tcBorders>
              <w:top w:val="single" w:sz="4" w:space="0" w:color="000000"/>
              <w:left w:val="nil"/>
              <w:bottom w:val="single" w:sz="4" w:space="0" w:color="000000"/>
              <w:right w:val="single" w:sz="4" w:space="0" w:color="000000"/>
            </w:tcBorders>
          </w:tcPr>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ind w:right="420" w:firstLineChars="1550" w:firstLine="3720"/>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（盖章）    年    月    日</w:t>
            </w:r>
          </w:p>
        </w:tc>
      </w:tr>
      <w:tr w:rsidR="00152C6A" w:rsidRPr="00152C6A">
        <w:trPr>
          <w:trHeight w:val="2114"/>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widowControl/>
              <w:spacing w:line="240" w:lineRule="atLeast"/>
              <w:jc w:val="center"/>
              <w:rPr>
                <w:rFonts w:ascii="宋体" w:hAnsi="宋体" w:cs="宋体"/>
                <w:color w:val="000000" w:themeColor="text1"/>
                <w:kern w:val="0"/>
                <w:sz w:val="24"/>
              </w:rPr>
            </w:pPr>
            <w:r w:rsidRPr="00152C6A">
              <w:rPr>
                <w:rFonts w:ascii="黑体" w:eastAsia="黑体" w:hAnsi="宋体" w:cs="宋体" w:hint="eastAsia"/>
                <w:color w:val="000000" w:themeColor="text1"/>
                <w:kern w:val="0"/>
                <w:sz w:val="24"/>
              </w:rPr>
              <w:t>主管部门</w:t>
            </w:r>
          </w:p>
          <w:p w:rsidR="00E23AAE" w:rsidRPr="00152C6A" w:rsidRDefault="00DD52D7">
            <w:pPr>
              <w:widowControl/>
              <w:spacing w:line="240" w:lineRule="atLeast"/>
              <w:jc w:val="center"/>
              <w:rPr>
                <w:rFonts w:ascii="黑体" w:eastAsia="黑体" w:hAnsi="宋体" w:cs="宋体"/>
                <w:color w:val="000000" w:themeColor="text1"/>
                <w:kern w:val="0"/>
                <w:sz w:val="24"/>
              </w:rPr>
            </w:pPr>
            <w:r w:rsidRPr="00152C6A">
              <w:rPr>
                <w:rFonts w:ascii="黑体" w:eastAsia="黑体" w:hAnsi="宋体" w:cs="宋体" w:hint="eastAsia"/>
                <w:color w:val="000000" w:themeColor="text1"/>
                <w:kern w:val="0"/>
                <w:sz w:val="24"/>
              </w:rPr>
              <w:t>审核意见</w:t>
            </w:r>
          </w:p>
        </w:tc>
        <w:tc>
          <w:tcPr>
            <w:tcW w:w="7677" w:type="dxa"/>
            <w:tcBorders>
              <w:top w:val="single" w:sz="4" w:space="0" w:color="000000"/>
              <w:left w:val="nil"/>
              <w:bottom w:val="single" w:sz="4" w:space="0" w:color="000000"/>
              <w:right w:val="single" w:sz="4" w:space="0" w:color="000000"/>
            </w:tcBorders>
          </w:tcPr>
          <w:p w:rsidR="00E23AAE" w:rsidRPr="00152C6A" w:rsidRDefault="00E23AAE">
            <w:pPr>
              <w:widowControl/>
              <w:spacing w:line="240" w:lineRule="atLeast"/>
              <w:jc w:val="right"/>
              <w:rPr>
                <w:rFonts w:ascii="仿宋_GB2312" w:hAnsi="宋体" w:cs="宋体"/>
                <w:color w:val="000000" w:themeColor="text1"/>
                <w:kern w:val="0"/>
                <w:sz w:val="24"/>
              </w:rPr>
            </w:pPr>
          </w:p>
          <w:p w:rsidR="00E23AAE" w:rsidRPr="00152C6A" w:rsidRDefault="00E23AAE">
            <w:pPr>
              <w:widowControl/>
              <w:spacing w:line="240" w:lineRule="atLeast"/>
              <w:jc w:val="right"/>
              <w:rPr>
                <w:rFonts w:ascii="仿宋_GB2312" w:hAnsi="宋体" w:cs="宋体"/>
                <w:color w:val="000000" w:themeColor="text1"/>
                <w:kern w:val="0"/>
                <w:sz w:val="24"/>
              </w:rPr>
            </w:pPr>
          </w:p>
          <w:p w:rsidR="00E23AAE" w:rsidRPr="00152C6A" w:rsidRDefault="00E23AAE">
            <w:pPr>
              <w:widowControl/>
              <w:spacing w:line="240" w:lineRule="atLeast"/>
              <w:jc w:val="right"/>
              <w:rPr>
                <w:rFonts w:ascii="仿宋_GB2312" w:hAnsi="宋体" w:cs="宋体"/>
                <w:color w:val="000000" w:themeColor="text1"/>
                <w:kern w:val="0"/>
                <w:sz w:val="24"/>
              </w:rPr>
            </w:pPr>
          </w:p>
          <w:p w:rsidR="00E23AAE" w:rsidRPr="00152C6A" w:rsidRDefault="00E23AAE">
            <w:pPr>
              <w:widowControl/>
              <w:spacing w:line="240" w:lineRule="atLeast"/>
              <w:jc w:val="right"/>
              <w:rPr>
                <w:rFonts w:ascii="仿宋_GB2312" w:hAnsi="宋体" w:cs="宋体"/>
                <w:color w:val="000000" w:themeColor="text1"/>
                <w:kern w:val="0"/>
                <w:sz w:val="24"/>
              </w:rPr>
            </w:pPr>
          </w:p>
          <w:p w:rsidR="00E23AAE" w:rsidRPr="00152C6A" w:rsidRDefault="00E23AAE">
            <w:pPr>
              <w:widowControl/>
              <w:spacing w:line="240" w:lineRule="atLeast"/>
              <w:jc w:val="right"/>
              <w:rPr>
                <w:rFonts w:ascii="仿宋_GB2312" w:hAnsi="宋体" w:cs="宋体"/>
                <w:color w:val="000000" w:themeColor="text1"/>
                <w:kern w:val="0"/>
                <w:sz w:val="24"/>
              </w:rPr>
            </w:pPr>
          </w:p>
          <w:p w:rsidR="00E23AAE" w:rsidRPr="00152C6A" w:rsidRDefault="00DD52D7">
            <w:pPr>
              <w:widowControl/>
              <w:spacing w:line="240" w:lineRule="atLeast"/>
              <w:ind w:right="420" w:firstLineChars="1550" w:firstLine="3720"/>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（盖章）     年    月    日</w:t>
            </w:r>
          </w:p>
        </w:tc>
      </w:tr>
      <w:tr w:rsidR="00152C6A" w:rsidRPr="00152C6A">
        <w:trPr>
          <w:trHeight w:val="1976"/>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widowControl/>
              <w:spacing w:line="240" w:lineRule="atLeast"/>
              <w:jc w:val="center"/>
              <w:rPr>
                <w:rFonts w:ascii="宋体" w:hAnsi="宋体" w:cs="宋体"/>
                <w:color w:val="000000" w:themeColor="text1"/>
                <w:kern w:val="0"/>
                <w:sz w:val="24"/>
              </w:rPr>
            </w:pPr>
            <w:r w:rsidRPr="00152C6A">
              <w:rPr>
                <w:rFonts w:ascii="黑体" w:eastAsia="黑体" w:hAnsi="宋体" w:cs="宋体" w:hint="eastAsia"/>
                <w:color w:val="000000" w:themeColor="text1"/>
                <w:kern w:val="0"/>
                <w:sz w:val="24"/>
              </w:rPr>
              <w:t>县（市、区）人事综合</w:t>
            </w:r>
          </w:p>
          <w:p w:rsidR="00E23AAE" w:rsidRPr="00152C6A" w:rsidRDefault="00DD52D7">
            <w:pPr>
              <w:widowControl/>
              <w:spacing w:line="240" w:lineRule="atLeast"/>
              <w:jc w:val="center"/>
              <w:rPr>
                <w:rFonts w:ascii="宋体" w:hAnsi="宋体" w:cs="宋体"/>
                <w:color w:val="000000" w:themeColor="text1"/>
                <w:kern w:val="0"/>
                <w:sz w:val="24"/>
              </w:rPr>
            </w:pPr>
            <w:r w:rsidRPr="00152C6A">
              <w:rPr>
                <w:rFonts w:ascii="黑体" w:eastAsia="黑体" w:hAnsi="宋体" w:cs="宋体" w:hint="eastAsia"/>
                <w:color w:val="000000" w:themeColor="text1"/>
                <w:kern w:val="0"/>
                <w:sz w:val="24"/>
              </w:rPr>
              <w:t>管理部门</w:t>
            </w:r>
          </w:p>
          <w:p w:rsidR="00E23AAE" w:rsidRPr="00152C6A" w:rsidRDefault="00DD52D7">
            <w:pPr>
              <w:widowControl/>
              <w:spacing w:line="240" w:lineRule="atLeast"/>
              <w:jc w:val="center"/>
              <w:rPr>
                <w:rFonts w:ascii="宋体" w:hAnsi="宋体" w:cs="宋体"/>
                <w:color w:val="000000" w:themeColor="text1"/>
                <w:kern w:val="0"/>
                <w:sz w:val="24"/>
              </w:rPr>
            </w:pPr>
            <w:r w:rsidRPr="00152C6A">
              <w:rPr>
                <w:rFonts w:ascii="黑体" w:eastAsia="黑体" w:hAnsi="宋体" w:cs="宋体" w:hint="eastAsia"/>
                <w:color w:val="000000" w:themeColor="text1"/>
                <w:kern w:val="0"/>
                <w:sz w:val="24"/>
              </w:rPr>
              <w:t>审核意见</w:t>
            </w:r>
          </w:p>
        </w:tc>
        <w:tc>
          <w:tcPr>
            <w:tcW w:w="7677" w:type="dxa"/>
            <w:tcBorders>
              <w:top w:val="single" w:sz="4" w:space="0" w:color="000000"/>
              <w:left w:val="nil"/>
              <w:bottom w:val="single" w:sz="4" w:space="0" w:color="000000"/>
              <w:right w:val="single" w:sz="4" w:space="0" w:color="000000"/>
            </w:tcBorders>
          </w:tcPr>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ind w:right="420" w:firstLineChars="1500" w:firstLine="3600"/>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（盖章）      年     月    日</w:t>
            </w:r>
          </w:p>
        </w:tc>
      </w:tr>
      <w:tr w:rsidR="00E23AAE" w:rsidRPr="00152C6A">
        <w:trPr>
          <w:trHeight w:val="2701"/>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E23AAE" w:rsidRPr="00152C6A" w:rsidRDefault="00DD52D7">
            <w:pPr>
              <w:widowControl/>
              <w:spacing w:line="240" w:lineRule="atLeast"/>
              <w:jc w:val="center"/>
              <w:rPr>
                <w:rFonts w:ascii="宋体" w:hAnsi="宋体" w:cs="宋体"/>
                <w:color w:val="000000" w:themeColor="text1"/>
                <w:kern w:val="0"/>
                <w:sz w:val="24"/>
              </w:rPr>
            </w:pPr>
            <w:r w:rsidRPr="00152C6A">
              <w:rPr>
                <w:rFonts w:ascii="黑体" w:eastAsia="黑体" w:hAnsi="宋体" w:cs="宋体" w:hint="eastAsia"/>
                <w:color w:val="000000" w:themeColor="text1"/>
                <w:kern w:val="0"/>
                <w:sz w:val="24"/>
              </w:rPr>
              <w:t>市人事综合</w:t>
            </w:r>
          </w:p>
          <w:p w:rsidR="00E23AAE" w:rsidRPr="00152C6A" w:rsidRDefault="00DD52D7">
            <w:pPr>
              <w:widowControl/>
              <w:spacing w:line="240" w:lineRule="atLeast"/>
              <w:jc w:val="center"/>
              <w:rPr>
                <w:rFonts w:ascii="宋体" w:hAnsi="宋体" w:cs="宋体"/>
                <w:color w:val="000000" w:themeColor="text1"/>
                <w:kern w:val="0"/>
                <w:sz w:val="24"/>
              </w:rPr>
            </w:pPr>
            <w:r w:rsidRPr="00152C6A">
              <w:rPr>
                <w:rFonts w:ascii="黑体" w:eastAsia="黑体" w:hAnsi="宋体" w:cs="宋体" w:hint="eastAsia"/>
                <w:color w:val="000000" w:themeColor="text1"/>
                <w:kern w:val="0"/>
                <w:sz w:val="24"/>
              </w:rPr>
              <w:t>管理部门</w:t>
            </w:r>
          </w:p>
          <w:p w:rsidR="00E23AAE" w:rsidRPr="00152C6A" w:rsidRDefault="00DD52D7">
            <w:pPr>
              <w:widowControl/>
              <w:spacing w:line="240" w:lineRule="atLeast"/>
              <w:jc w:val="center"/>
              <w:rPr>
                <w:rFonts w:ascii="宋体" w:hAnsi="宋体" w:cs="宋体"/>
                <w:color w:val="000000" w:themeColor="text1"/>
                <w:kern w:val="0"/>
                <w:sz w:val="24"/>
              </w:rPr>
            </w:pPr>
            <w:r w:rsidRPr="00152C6A">
              <w:rPr>
                <w:rFonts w:ascii="黑体" w:eastAsia="黑体" w:hAnsi="宋体" w:cs="宋体" w:hint="eastAsia"/>
                <w:color w:val="000000" w:themeColor="text1"/>
                <w:kern w:val="0"/>
                <w:sz w:val="24"/>
              </w:rPr>
              <w:t>认定意见</w:t>
            </w:r>
          </w:p>
        </w:tc>
        <w:tc>
          <w:tcPr>
            <w:tcW w:w="7677" w:type="dxa"/>
            <w:tcBorders>
              <w:top w:val="single" w:sz="4" w:space="0" w:color="000000"/>
              <w:left w:val="nil"/>
              <w:bottom w:val="single" w:sz="4" w:space="0" w:color="000000"/>
              <w:right w:val="single" w:sz="4" w:space="0" w:color="000000"/>
            </w:tcBorders>
          </w:tcPr>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ind w:right="255" w:firstLine="3570"/>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DD52D7">
            <w:pPr>
              <w:widowControl/>
              <w:spacing w:line="240" w:lineRule="atLeast"/>
              <w:ind w:right="255" w:firstLine="3570"/>
              <w:jc w:val="right"/>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 xml:space="preserve"> </w:t>
            </w:r>
          </w:p>
          <w:p w:rsidR="00E23AAE" w:rsidRPr="00152C6A" w:rsidRDefault="00E23AAE">
            <w:pPr>
              <w:widowControl/>
              <w:spacing w:line="240" w:lineRule="atLeast"/>
              <w:ind w:right="255" w:firstLine="3570"/>
              <w:jc w:val="right"/>
              <w:rPr>
                <w:rFonts w:ascii="仿宋_GB2312" w:hAnsi="宋体" w:cs="宋体"/>
                <w:color w:val="000000" w:themeColor="text1"/>
                <w:kern w:val="0"/>
                <w:sz w:val="24"/>
              </w:rPr>
            </w:pPr>
          </w:p>
          <w:p w:rsidR="00E23AAE" w:rsidRPr="00152C6A" w:rsidRDefault="00DD52D7">
            <w:pPr>
              <w:widowControl/>
              <w:spacing w:line="240" w:lineRule="atLeast"/>
              <w:ind w:right="465" w:firstLineChars="1500" w:firstLine="3600"/>
              <w:rPr>
                <w:rFonts w:ascii="仿宋_GB2312" w:hAnsi="宋体" w:cs="宋体"/>
                <w:color w:val="000000" w:themeColor="text1"/>
                <w:kern w:val="0"/>
                <w:sz w:val="24"/>
              </w:rPr>
            </w:pPr>
            <w:r w:rsidRPr="00152C6A">
              <w:rPr>
                <w:rFonts w:ascii="仿宋_GB2312" w:hAnsi="宋体" w:cs="宋体" w:hint="eastAsia"/>
                <w:color w:val="000000" w:themeColor="text1"/>
                <w:kern w:val="0"/>
                <w:sz w:val="24"/>
              </w:rPr>
              <w:t>（盖章）      年     月    日</w:t>
            </w:r>
          </w:p>
        </w:tc>
      </w:tr>
    </w:tbl>
    <w:p w:rsidR="00E23AAE" w:rsidRPr="00152C6A" w:rsidRDefault="00E23AAE">
      <w:pPr>
        <w:rPr>
          <w:color w:val="000000" w:themeColor="text1"/>
        </w:rPr>
      </w:pPr>
    </w:p>
    <w:sectPr w:rsidR="00E23AAE" w:rsidRPr="00152C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424" w:rsidRDefault="00DF5424" w:rsidP="00393393">
      <w:r>
        <w:separator/>
      </w:r>
    </w:p>
  </w:endnote>
  <w:endnote w:type="continuationSeparator" w:id="0">
    <w:p w:rsidR="00DF5424" w:rsidRDefault="00DF5424" w:rsidP="00393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424" w:rsidRDefault="00DF5424" w:rsidP="00393393">
      <w:r>
        <w:separator/>
      </w:r>
    </w:p>
  </w:footnote>
  <w:footnote w:type="continuationSeparator" w:id="0">
    <w:p w:rsidR="00DF5424" w:rsidRDefault="00DF5424" w:rsidP="003933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2FD"/>
    <w:rsid w:val="0005471D"/>
    <w:rsid w:val="000A5748"/>
    <w:rsid w:val="00152C6A"/>
    <w:rsid w:val="00190E4E"/>
    <w:rsid w:val="002024F0"/>
    <w:rsid w:val="002A6331"/>
    <w:rsid w:val="00306B08"/>
    <w:rsid w:val="0031366B"/>
    <w:rsid w:val="00393393"/>
    <w:rsid w:val="00400A72"/>
    <w:rsid w:val="004812EA"/>
    <w:rsid w:val="0053589D"/>
    <w:rsid w:val="00556500"/>
    <w:rsid w:val="005B3651"/>
    <w:rsid w:val="00635338"/>
    <w:rsid w:val="008861A6"/>
    <w:rsid w:val="008912FD"/>
    <w:rsid w:val="00A11BD6"/>
    <w:rsid w:val="00A71D5C"/>
    <w:rsid w:val="00AC1DE3"/>
    <w:rsid w:val="00CC41ED"/>
    <w:rsid w:val="00CF62F7"/>
    <w:rsid w:val="00D84990"/>
    <w:rsid w:val="00DD52D7"/>
    <w:rsid w:val="00DF5424"/>
    <w:rsid w:val="00E17E9A"/>
    <w:rsid w:val="00E23AAE"/>
    <w:rsid w:val="00E8481D"/>
    <w:rsid w:val="00F51B43"/>
    <w:rsid w:val="00FF2FF3"/>
    <w:rsid w:val="2F0571B9"/>
    <w:rsid w:val="4F0E6F86"/>
    <w:rsid w:val="5F2C5B50"/>
    <w:rsid w:val="7192731A"/>
    <w:rsid w:val="766C702C"/>
    <w:rsid w:val="7C510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iPriority="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link w:val="1Char"/>
    <w:qFormat/>
    <w:pPr>
      <w:keepNext/>
      <w:keepLines/>
      <w:spacing w:before="340" w:after="330" w:line="578" w:lineRule="auto"/>
      <w:outlineLvl w:val="0"/>
    </w:pPr>
    <w:rPr>
      <w:rFonts w:ascii="Calibri" w:eastAsia="宋体"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Pr>
      <w:rFonts w:ascii="仿宋_GB2312"/>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1Char">
    <w:name w:val="标题 1 Char"/>
    <w:basedOn w:val="a0"/>
    <w:link w:val="1"/>
    <w:rPr>
      <w:rFonts w:ascii="Calibri" w:eastAsia="宋体" w:hAnsi="Calibri" w:cs="Times New Roman"/>
      <w:b/>
      <w:bCs/>
      <w:kern w:val="44"/>
      <w:sz w:val="44"/>
      <w:szCs w:val="44"/>
    </w:rPr>
  </w:style>
  <w:style w:type="character" w:customStyle="1" w:styleId="Char">
    <w:name w:val="日期 Char"/>
    <w:basedOn w:val="a0"/>
    <w:link w:val="a3"/>
    <w:rPr>
      <w:rFonts w:ascii="仿宋_GB2312" w:eastAsia="仿宋_GB2312" w:hAnsi="Times New Roman" w:cs="Times New Roman"/>
      <w:sz w:val="32"/>
      <w:szCs w:val="24"/>
    </w:rPr>
  </w:style>
  <w:style w:type="paragraph" w:styleId="a6">
    <w:name w:val="List Paragraph"/>
    <w:basedOn w:val="a"/>
    <w:uiPriority w:val="34"/>
    <w:qFormat/>
    <w:pPr>
      <w:ind w:firstLineChars="200" w:firstLine="420"/>
    </w:pPr>
  </w:style>
  <w:style w:type="character" w:customStyle="1" w:styleId="Char1">
    <w:name w:val="页眉 Char"/>
    <w:basedOn w:val="a0"/>
    <w:link w:val="a5"/>
    <w:uiPriority w:val="99"/>
    <w:qFormat/>
    <w:rPr>
      <w:rFonts w:ascii="Times New Roman" w:eastAsia="仿宋_GB2312" w:hAnsi="Times New Roman" w:cs="Times New Roman"/>
      <w:sz w:val="18"/>
      <w:szCs w:val="18"/>
    </w:rPr>
  </w:style>
  <w:style w:type="character" w:customStyle="1" w:styleId="Char0">
    <w:name w:val="页脚 Char"/>
    <w:basedOn w:val="a0"/>
    <w:link w:val="a4"/>
    <w:uiPriority w:val="99"/>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uiPriority="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link w:val="1Char"/>
    <w:qFormat/>
    <w:pPr>
      <w:keepNext/>
      <w:keepLines/>
      <w:spacing w:before="340" w:after="330" w:line="578" w:lineRule="auto"/>
      <w:outlineLvl w:val="0"/>
    </w:pPr>
    <w:rPr>
      <w:rFonts w:ascii="Calibri" w:eastAsia="宋体"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Pr>
      <w:rFonts w:ascii="仿宋_GB2312"/>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1Char">
    <w:name w:val="标题 1 Char"/>
    <w:basedOn w:val="a0"/>
    <w:link w:val="1"/>
    <w:rPr>
      <w:rFonts w:ascii="Calibri" w:eastAsia="宋体" w:hAnsi="Calibri" w:cs="Times New Roman"/>
      <w:b/>
      <w:bCs/>
      <w:kern w:val="44"/>
      <w:sz w:val="44"/>
      <w:szCs w:val="44"/>
    </w:rPr>
  </w:style>
  <w:style w:type="character" w:customStyle="1" w:styleId="Char">
    <w:name w:val="日期 Char"/>
    <w:basedOn w:val="a0"/>
    <w:link w:val="a3"/>
    <w:rPr>
      <w:rFonts w:ascii="仿宋_GB2312" w:eastAsia="仿宋_GB2312" w:hAnsi="Times New Roman" w:cs="Times New Roman"/>
      <w:sz w:val="32"/>
      <w:szCs w:val="24"/>
    </w:rPr>
  </w:style>
  <w:style w:type="paragraph" w:styleId="a6">
    <w:name w:val="List Paragraph"/>
    <w:basedOn w:val="a"/>
    <w:uiPriority w:val="34"/>
    <w:qFormat/>
    <w:pPr>
      <w:ind w:firstLineChars="200" w:firstLine="420"/>
    </w:pPr>
  </w:style>
  <w:style w:type="character" w:customStyle="1" w:styleId="Char1">
    <w:name w:val="页眉 Char"/>
    <w:basedOn w:val="a0"/>
    <w:link w:val="a5"/>
    <w:uiPriority w:val="99"/>
    <w:qFormat/>
    <w:rPr>
      <w:rFonts w:ascii="Times New Roman" w:eastAsia="仿宋_GB2312" w:hAnsi="Times New Roman" w:cs="Times New Roman"/>
      <w:sz w:val="18"/>
      <w:szCs w:val="18"/>
    </w:rPr>
  </w:style>
  <w:style w:type="character" w:customStyle="1" w:styleId="Char0">
    <w:name w:val="页脚 Char"/>
    <w:basedOn w:val="a0"/>
    <w:link w:val="a4"/>
    <w:uiPriority w:val="99"/>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4010DD-5AAB-4EC9-BC97-504477007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kingkong</dc:creator>
  <cp:lastModifiedBy>kingkong</cp:lastModifiedBy>
  <cp:revision>10</cp:revision>
  <cp:lastPrinted>2018-05-21T06:45:00Z</cp:lastPrinted>
  <dcterms:created xsi:type="dcterms:W3CDTF">2018-05-09T09:14:00Z</dcterms:created>
  <dcterms:modified xsi:type="dcterms:W3CDTF">2018-05-21T06:58:00Z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