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81F09E"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丽水职业技术学院</w:t>
      </w:r>
    </w:p>
    <w:p w14:paraId="037A1D96">
      <w:pPr>
        <w:jc w:val="center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</w:rPr>
        <w:t>社科联换届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改选</w:t>
      </w:r>
      <w:r>
        <w:rPr>
          <w:rFonts w:hint="eastAsia" w:ascii="黑体" w:hAnsi="黑体" w:eastAsia="黑体" w:cs="黑体"/>
          <w:sz w:val="44"/>
          <w:szCs w:val="44"/>
        </w:rPr>
        <w:t>工作方案</w:t>
      </w:r>
    </w:p>
    <w:p w14:paraId="76FB38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sz w:val="32"/>
          <w:szCs w:val="32"/>
          <w:lang w:eastAsia="zh-CN"/>
        </w:rPr>
      </w:pPr>
    </w:p>
    <w:p w14:paraId="4F712E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各行政部门、各二级学院：</w:t>
      </w:r>
    </w:p>
    <w:p w14:paraId="75665D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《丽水职业技术学院社科联章程》及省社科联相关要求，学校拟进行新一届社科联换届改选。10月10日，学校面向全校进行社科联会员征集，共征得95名会员。为确保后续工作有序开展，学校拟定《丽水职业技术学院社科联换届改选工作方案》（以下简称《方案》），具体如下：</w:t>
      </w:r>
    </w:p>
    <w:p w14:paraId="1F0D2D1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责任部门</w:t>
      </w:r>
    </w:p>
    <w:p w14:paraId="25F21A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1.学校党委统一领导，由科研管理与地方合作处负责落实，其他行政职能部门、各二级学院积极配合完成。</w:t>
      </w:r>
    </w:p>
    <w:p w14:paraId="0120FA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二、人选推选条件</w:t>
      </w:r>
    </w:p>
    <w:p w14:paraId="089F23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理事会员、理事会主席等职务人选应对哲学社会科学有高度的事业心和责任感，对哲学社会科学事业的繁荣发展作出一定贡献，具备一定学术积累，热心社科联工作，具有较强的议事能力的校内在编在岗人员。</w:t>
      </w:r>
    </w:p>
    <w:p w14:paraId="506A1D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三、学校社科联机构设置</w:t>
      </w:r>
    </w:p>
    <w:p w14:paraId="311B05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OLE_LINK1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根据《丽水职业技术学院社科联章程》</w:t>
      </w:r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，学校社科联理事会设主席1人，副主席1人，秘书长1人，副秘书长2人，理事会员21人。主席、副主席、秘书长和副秘书长人选均由理事会员选举产生。</w:t>
      </w:r>
    </w:p>
    <w:p w14:paraId="5DC7D4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四、换届流程（社科联会员</w:t>
      </w:r>
      <w:bookmarkStart w:id="1" w:name="OLE_LINK2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&gt;</w:t>
      </w:r>
      <w:bookmarkEnd w:id="1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理事会员&gt;理事会）</w:t>
      </w:r>
    </w:p>
    <w:p w14:paraId="550695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1.10月10日，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学校官网以及校科研官网发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布《丽水职业技术学院社科联会员征集通知》，以自主自愿报名为前提，在全校行政机关、社科类学院充分征集社科联会员。</w:t>
      </w:r>
    </w:p>
    <w:p w14:paraId="086BEB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2.10月20日，征得社科联会员95人。</w:t>
      </w:r>
    </w:p>
    <w:p w14:paraId="455AAC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3.10月25日，结合会员人数情况，由科研处制定《方案》，确定各单位理事会员分配名额（附件1）。学校行政双肩挑人员依照学科归属，划分各二级学院（附件2）。</w:t>
      </w:r>
    </w:p>
    <w:p w14:paraId="7F8EE8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4.11月上旬，按照《方案》中理事分配名额，各单位民主推选理事会员。</w:t>
      </w:r>
    </w:p>
    <w:p w14:paraId="3B9B5D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5.11月中旬，经各单位民主推选和公示，将理事会员推荐名单以书面形式、盖公章送科研处留档（附件3），并最终产生21名理事会员名单。</w:t>
      </w:r>
    </w:p>
    <w:p w14:paraId="7CE26A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6.12月上旬，学校召开21名理事会员会议，在校纪委人员监督下，通过民主推选、公开记票，从理事会员中选举产生新一届社科联主席、副主席、秘书长和副秘书长人选。</w:t>
      </w:r>
    </w:p>
    <w:p w14:paraId="6218F2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五、联系方式</w:t>
      </w:r>
    </w:p>
    <w:p w14:paraId="194B1E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联系人：科研处副处长雷鸣 </w:t>
      </w:r>
    </w:p>
    <w:p w14:paraId="222D3B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科研处社科专职干事汤婕       </w:t>
      </w:r>
    </w:p>
    <w:p w14:paraId="3595ED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联系电话：0578-2296339</w:t>
      </w:r>
    </w:p>
    <w:p w14:paraId="6F3AD9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联系地址：行政楼807</w:t>
      </w:r>
    </w:p>
    <w:p w14:paraId="27A840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29BF0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科研管理与地方合作处</w:t>
      </w:r>
    </w:p>
    <w:p w14:paraId="0AC326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2024年10月25日</w:t>
      </w:r>
    </w:p>
    <w:p w14:paraId="433C45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 w14:paraId="1A3540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3A26A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2" w:name="_GoBack"/>
      <w:bookmarkEnd w:id="2"/>
    </w:p>
    <w:p w14:paraId="12011E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outlineLvl w:val="9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附件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1</w:t>
      </w:r>
    </w:p>
    <w:p w14:paraId="62ADB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</w:pPr>
      <w:r>
        <w:rPr>
          <w:rFonts w:hint="eastAsia" w:ascii="Calibri" w:hAnsi="Calibri" w:eastAsia="宋体" w:cs="宋体"/>
          <w:b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vertAlign w:val="baseline"/>
          <w:lang w:val="en-US" w:eastAsia="zh-CN"/>
        </w:rPr>
        <w:t xml:space="preserve"> 学校社科联会员单位理事会员名额分配表</w:t>
      </w:r>
    </w:p>
    <w:tbl>
      <w:tblPr>
        <w:tblStyle w:val="3"/>
        <w:tblpPr w:leftFromText="180" w:rightFromText="180" w:vertAnchor="page" w:horzAnchor="page" w:tblpX="1544" w:tblpY="3078"/>
        <w:tblOverlap w:val="never"/>
        <w:tblW w:w="567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2840"/>
        <w:gridCol w:w="1920"/>
        <w:gridCol w:w="1800"/>
        <w:gridCol w:w="2306"/>
      </w:tblGrid>
      <w:tr w14:paraId="5B64F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416" w:type="pct"/>
            <w:noWrap w:val="0"/>
            <w:vAlign w:val="center"/>
          </w:tcPr>
          <w:p w14:paraId="39C81AF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序号</w:t>
            </w:r>
          </w:p>
        </w:tc>
        <w:tc>
          <w:tcPr>
            <w:tcW w:w="1468" w:type="pct"/>
            <w:noWrap w:val="0"/>
            <w:vAlign w:val="center"/>
          </w:tcPr>
          <w:p w14:paraId="3F974DB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  <w:lang w:eastAsia="zh-CN"/>
              </w:rPr>
              <w:t>校社科联</w:t>
            </w:r>
            <w:r>
              <w:rPr>
                <w:rFonts w:ascii="Times New Roman" w:hAnsi="Times New Roman"/>
                <w:b/>
                <w:bCs/>
              </w:rPr>
              <w:t>会员单位</w:t>
            </w:r>
          </w:p>
        </w:tc>
        <w:tc>
          <w:tcPr>
            <w:tcW w:w="992" w:type="pct"/>
            <w:noWrap w:val="0"/>
            <w:vAlign w:val="center"/>
          </w:tcPr>
          <w:p w14:paraId="0F91F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/>
                <w:b/>
                <w:bCs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lang w:val="en-US" w:eastAsia="zh-CN"/>
              </w:rPr>
              <w:t>各单位征集到的社科联会员人数</w:t>
            </w:r>
          </w:p>
        </w:tc>
        <w:tc>
          <w:tcPr>
            <w:tcW w:w="930" w:type="pct"/>
            <w:noWrap w:val="0"/>
            <w:vAlign w:val="center"/>
          </w:tcPr>
          <w:p w14:paraId="03D6B72B">
            <w:pPr>
              <w:spacing w:line="360" w:lineRule="auto"/>
              <w:jc w:val="center"/>
              <w:rPr>
                <w:rFonts w:hint="default" w:ascii="Times New Roman" w:hAnsi="Times New Roman" w:eastAsia="宋体"/>
                <w:b/>
                <w:bCs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lang w:val="en-US" w:eastAsia="zh-CN"/>
              </w:rPr>
              <w:t>理事会员名额</w:t>
            </w:r>
          </w:p>
        </w:tc>
        <w:tc>
          <w:tcPr>
            <w:tcW w:w="1192" w:type="pct"/>
            <w:noWrap w:val="0"/>
            <w:vAlign w:val="center"/>
          </w:tcPr>
          <w:p w14:paraId="124D45BC">
            <w:pPr>
              <w:spacing w:line="360" w:lineRule="auto"/>
              <w:jc w:val="center"/>
              <w:rPr>
                <w:rFonts w:hint="eastAsia" w:ascii="Times New Roman" w:hAnsi="Times New Roman" w:eastAsia="宋体"/>
                <w:b/>
                <w:bCs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lang w:val="en-US" w:eastAsia="zh-CN"/>
              </w:rPr>
              <w:t>备注</w:t>
            </w:r>
          </w:p>
        </w:tc>
      </w:tr>
      <w:tr w14:paraId="77157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pct"/>
            <w:noWrap w:val="0"/>
            <w:vAlign w:val="center"/>
          </w:tcPr>
          <w:p w14:paraId="460BCD6D">
            <w:pPr>
              <w:spacing w:line="360" w:lineRule="auto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1</w:t>
            </w:r>
          </w:p>
        </w:tc>
        <w:tc>
          <w:tcPr>
            <w:tcW w:w="1468" w:type="pct"/>
            <w:noWrap w:val="0"/>
            <w:vAlign w:val="center"/>
          </w:tcPr>
          <w:p w14:paraId="27B1A364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林业科技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学院</w:t>
            </w:r>
          </w:p>
        </w:tc>
        <w:tc>
          <w:tcPr>
            <w:tcW w:w="992" w:type="pct"/>
            <w:noWrap w:val="0"/>
            <w:vAlign w:val="center"/>
          </w:tcPr>
          <w:p w14:paraId="6E53A707">
            <w:pPr>
              <w:spacing w:line="360" w:lineRule="auto"/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5</w:t>
            </w:r>
          </w:p>
        </w:tc>
        <w:tc>
          <w:tcPr>
            <w:tcW w:w="930" w:type="pct"/>
            <w:noWrap w:val="0"/>
            <w:vAlign w:val="center"/>
          </w:tcPr>
          <w:p w14:paraId="75B2DF2B">
            <w:pPr>
              <w:spacing w:line="360" w:lineRule="auto"/>
              <w:jc w:val="center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1</w:t>
            </w:r>
          </w:p>
        </w:tc>
        <w:tc>
          <w:tcPr>
            <w:tcW w:w="1192" w:type="pct"/>
            <w:noWrap w:val="0"/>
            <w:vAlign w:val="center"/>
          </w:tcPr>
          <w:p w14:paraId="630C057C">
            <w:pPr>
              <w:spacing w:line="50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75A81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pct"/>
            <w:noWrap w:val="0"/>
            <w:vAlign w:val="center"/>
          </w:tcPr>
          <w:p w14:paraId="2FDA45B6">
            <w:pPr>
              <w:spacing w:line="360" w:lineRule="auto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2</w:t>
            </w:r>
          </w:p>
        </w:tc>
        <w:tc>
          <w:tcPr>
            <w:tcW w:w="1468" w:type="pct"/>
            <w:noWrap w:val="0"/>
            <w:vAlign w:val="center"/>
          </w:tcPr>
          <w:p w14:paraId="403DAFF3">
            <w:pPr>
              <w:spacing w:line="50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工商管理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学院</w:t>
            </w:r>
          </w:p>
        </w:tc>
        <w:tc>
          <w:tcPr>
            <w:tcW w:w="992" w:type="pct"/>
            <w:noWrap w:val="0"/>
            <w:vAlign w:val="center"/>
          </w:tcPr>
          <w:p w14:paraId="011375E7">
            <w:pPr>
              <w:spacing w:line="360" w:lineRule="auto"/>
              <w:jc w:val="center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15</w:t>
            </w:r>
          </w:p>
        </w:tc>
        <w:tc>
          <w:tcPr>
            <w:tcW w:w="930" w:type="pct"/>
            <w:noWrap w:val="0"/>
            <w:vAlign w:val="center"/>
          </w:tcPr>
          <w:p w14:paraId="659B44CA">
            <w:pPr>
              <w:spacing w:line="360" w:lineRule="auto"/>
              <w:jc w:val="center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3</w:t>
            </w:r>
          </w:p>
        </w:tc>
        <w:tc>
          <w:tcPr>
            <w:tcW w:w="1192" w:type="pct"/>
            <w:noWrap w:val="0"/>
            <w:vAlign w:val="center"/>
          </w:tcPr>
          <w:p w14:paraId="3A3BF72A">
            <w:pPr>
              <w:spacing w:line="50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3C438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pct"/>
            <w:noWrap w:val="0"/>
            <w:vAlign w:val="center"/>
          </w:tcPr>
          <w:p w14:paraId="264824C4">
            <w:pPr>
              <w:spacing w:line="360" w:lineRule="auto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3</w:t>
            </w:r>
          </w:p>
        </w:tc>
        <w:tc>
          <w:tcPr>
            <w:tcW w:w="1468" w:type="pct"/>
            <w:noWrap w:val="0"/>
            <w:vAlign w:val="center"/>
          </w:tcPr>
          <w:p w14:paraId="387E25FA">
            <w:pPr>
              <w:spacing w:line="50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旅游健康学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院</w:t>
            </w:r>
          </w:p>
        </w:tc>
        <w:tc>
          <w:tcPr>
            <w:tcW w:w="992" w:type="pct"/>
            <w:noWrap w:val="0"/>
            <w:vAlign w:val="center"/>
          </w:tcPr>
          <w:p w14:paraId="70DCA868">
            <w:pPr>
              <w:spacing w:line="360" w:lineRule="auto"/>
              <w:jc w:val="center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20</w:t>
            </w:r>
          </w:p>
        </w:tc>
        <w:tc>
          <w:tcPr>
            <w:tcW w:w="930" w:type="pct"/>
            <w:noWrap w:val="0"/>
            <w:vAlign w:val="center"/>
          </w:tcPr>
          <w:p w14:paraId="775438E5">
            <w:pPr>
              <w:spacing w:line="360" w:lineRule="auto"/>
              <w:jc w:val="center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4</w:t>
            </w:r>
          </w:p>
        </w:tc>
        <w:tc>
          <w:tcPr>
            <w:tcW w:w="1192" w:type="pct"/>
            <w:noWrap w:val="0"/>
            <w:vAlign w:val="center"/>
          </w:tcPr>
          <w:p w14:paraId="3AD933A7">
            <w:pPr>
              <w:spacing w:line="50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268CE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pct"/>
            <w:noWrap w:val="0"/>
            <w:vAlign w:val="center"/>
          </w:tcPr>
          <w:p w14:paraId="34409B1D">
            <w:pPr>
              <w:spacing w:line="360" w:lineRule="auto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4</w:t>
            </w:r>
          </w:p>
        </w:tc>
        <w:tc>
          <w:tcPr>
            <w:tcW w:w="1468" w:type="pct"/>
            <w:noWrap w:val="0"/>
            <w:vAlign w:val="center"/>
          </w:tcPr>
          <w:p w14:paraId="299B1490">
            <w:pPr>
              <w:spacing w:line="50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会计学院</w:t>
            </w:r>
          </w:p>
        </w:tc>
        <w:tc>
          <w:tcPr>
            <w:tcW w:w="992" w:type="pct"/>
            <w:noWrap w:val="0"/>
            <w:vAlign w:val="center"/>
          </w:tcPr>
          <w:p w14:paraId="795339E2">
            <w:pPr>
              <w:spacing w:line="360" w:lineRule="auto"/>
              <w:jc w:val="center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7</w:t>
            </w:r>
          </w:p>
        </w:tc>
        <w:tc>
          <w:tcPr>
            <w:tcW w:w="930" w:type="pct"/>
            <w:noWrap w:val="0"/>
            <w:vAlign w:val="center"/>
          </w:tcPr>
          <w:p w14:paraId="6CC5DC85">
            <w:pPr>
              <w:spacing w:line="360" w:lineRule="auto"/>
              <w:jc w:val="center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1</w:t>
            </w:r>
          </w:p>
        </w:tc>
        <w:tc>
          <w:tcPr>
            <w:tcW w:w="1192" w:type="pct"/>
            <w:noWrap w:val="0"/>
            <w:vAlign w:val="center"/>
          </w:tcPr>
          <w:p w14:paraId="5992E62F">
            <w:pPr>
              <w:spacing w:line="50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18693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pct"/>
            <w:noWrap w:val="0"/>
            <w:vAlign w:val="center"/>
          </w:tcPr>
          <w:p w14:paraId="27DA7CF8">
            <w:pPr>
              <w:spacing w:line="360" w:lineRule="auto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5</w:t>
            </w:r>
          </w:p>
        </w:tc>
        <w:tc>
          <w:tcPr>
            <w:tcW w:w="1468" w:type="pct"/>
            <w:noWrap w:val="0"/>
            <w:vAlign w:val="center"/>
          </w:tcPr>
          <w:p w14:paraId="6223C35D">
            <w:pPr>
              <w:spacing w:line="50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马克思主义学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院</w:t>
            </w:r>
          </w:p>
        </w:tc>
        <w:tc>
          <w:tcPr>
            <w:tcW w:w="992" w:type="pct"/>
            <w:noWrap w:val="0"/>
            <w:vAlign w:val="center"/>
          </w:tcPr>
          <w:p w14:paraId="5E91D4AB">
            <w:pPr>
              <w:spacing w:line="360" w:lineRule="auto"/>
              <w:jc w:val="center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10</w:t>
            </w:r>
          </w:p>
        </w:tc>
        <w:tc>
          <w:tcPr>
            <w:tcW w:w="930" w:type="pct"/>
            <w:noWrap w:val="0"/>
            <w:vAlign w:val="center"/>
          </w:tcPr>
          <w:p w14:paraId="687E7945">
            <w:pPr>
              <w:spacing w:line="360" w:lineRule="auto"/>
              <w:jc w:val="center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3</w:t>
            </w:r>
          </w:p>
        </w:tc>
        <w:tc>
          <w:tcPr>
            <w:tcW w:w="1192" w:type="pct"/>
            <w:noWrap w:val="0"/>
            <w:vAlign w:val="center"/>
          </w:tcPr>
          <w:p w14:paraId="0CA7556B">
            <w:pPr>
              <w:spacing w:line="50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46666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416" w:type="pct"/>
            <w:noWrap w:val="0"/>
            <w:vAlign w:val="center"/>
          </w:tcPr>
          <w:p w14:paraId="099AA3E3">
            <w:pPr>
              <w:spacing w:line="360" w:lineRule="auto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6</w:t>
            </w:r>
          </w:p>
        </w:tc>
        <w:tc>
          <w:tcPr>
            <w:tcW w:w="1468" w:type="pct"/>
            <w:noWrap w:val="0"/>
            <w:vAlign w:val="center"/>
          </w:tcPr>
          <w:p w14:paraId="18863269">
            <w:pPr>
              <w:spacing w:line="50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继续教育学院</w:t>
            </w:r>
          </w:p>
        </w:tc>
        <w:tc>
          <w:tcPr>
            <w:tcW w:w="992" w:type="pct"/>
            <w:noWrap w:val="0"/>
            <w:vAlign w:val="center"/>
          </w:tcPr>
          <w:p w14:paraId="79D53113">
            <w:pPr>
              <w:spacing w:line="360" w:lineRule="auto"/>
              <w:jc w:val="center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6</w:t>
            </w:r>
          </w:p>
        </w:tc>
        <w:tc>
          <w:tcPr>
            <w:tcW w:w="930" w:type="pct"/>
            <w:noWrap w:val="0"/>
            <w:vAlign w:val="center"/>
          </w:tcPr>
          <w:p w14:paraId="3C57EB89">
            <w:pPr>
              <w:spacing w:line="360" w:lineRule="auto"/>
              <w:jc w:val="center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1</w:t>
            </w:r>
          </w:p>
        </w:tc>
        <w:tc>
          <w:tcPr>
            <w:tcW w:w="1192" w:type="pct"/>
            <w:noWrap w:val="0"/>
            <w:vAlign w:val="center"/>
          </w:tcPr>
          <w:p w14:paraId="6C405E85">
            <w:pPr>
              <w:spacing w:line="50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583E0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pct"/>
            <w:noWrap w:val="0"/>
            <w:vAlign w:val="center"/>
          </w:tcPr>
          <w:p w14:paraId="24C6D549">
            <w:pPr>
              <w:spacing w:line="360" w:lineRule="auto"/>
              <w:jc w:val="center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7</w:t>
            </w:r>
          </w:p>
        </w:tc>
        <w:tc>
          <w:tcPr>
            <w:tcW w:w="1468" w:type="pct"/>
            <w:noWrap w:val="0"/>
            <w:vAlign w:val="center"/>
          </w:tcPr>
          <w:p w14:paraId="3EB3A5ED">
            <w:pPr>
              <w:spacing w:line="50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学生处、团委（育人序列）</w:t>
            </w:r>
          </w:p>
        </w:tc>
        <w:tc>
          <w:tcPr>
            <w:tcW w:w="992" w:type="pct"/>
            <w:noWrap w:val="0"/>
            <w:vAlign w:val="center"/>
          </w:tcPr>
          <w:p w14:paraId="1ADDF51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5</w:t>
            </w:r>
          </w:p>
        </w:tc>
        <w:tc>
          <w:tcPr>
            <w:tcW w:w="930" w:type="pct"/>
            <w:noWrap w:val="0"/>
            <w:vAlign w:val="center"/>
          </w:tcPr>
          <w:p w14:paraId="4C63019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t>1</w:t>
            </w:r>
          </w:p>
        </w:tc>
        <w:tc>
          <w:tcPr>
            <w:tcW w:w="1192" w:type="pct"/>
            <w:noWrap w:val="0"/>
            <w:vAlign w:val="center"/>
          </w:tcPr>
          <w:p w14:paraId="306B563A">
            <w:pPr>
              <w:spacing w:line="50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E629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pct"/>
            <w:noWrap w:val="0"/>
            <w:vAlign w:val="center"/>
          </w:tcPr>
          <w:p w14:paraId="055C87A2">
            <w:pPr>
              <w:spacing w:line="360" w:lineRule="auto"/>
              <w:jc w:val="center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8</w:t>
            </w:r>
          </w:p>
        </w:tc>
        <w:tc>
          <w:tcPr>
            <w:tcW w:w="1468" w:type="pct"/>
            <w:noWrap w:val="0"/>
            <w:vAlign w:val="center"/>
          </w:tcPr>
          <w:p w14:paraId="4BA97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浙江大花园建设研究院</w:t>
            </w:r>
          </w:p>
        </w:tc>
        <w:tc>
          <w:tcPr>
            <w:tcW w:w="992" w:type="pct"/>
            <w:noWrap w:val="0"/>
            <w:vAlign w:val="center"/>
          </w:tcPr>
          <w:p w14:paraId="7A470621">
            <w:pPr>
              <w:spacing w:line="360" w:lineRule="auto"/>
              <w:jc w:val="center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2</w:t>
            </w:r>
          </w:p>
        </w:tc>
        <w:tc>
          <w:tcPr>
            <w:tcW w:w="930" w:type="pct"/>
            <w:noWrap w:val="0"/>
            <w:vAlign w:val="center"/>
          </w:tcPr>
          <w:p w14:paraId="7DD4B86C">
            <w:pPr>
              <w:spacing w:line="360" w:lineRule="auto"/>
              <w:jc w:val="center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1</w:t>
            </w:r>
          </w:p>
        </w:tc>
        <w:tc>
          <w:tcPr>
            <w:tcW w:w="1192" w:type="pct"/>
            <w:noWrap w:val="0"/>
            <w:vAlign w:val="center"/>
          </w:tcPr>
          <w:p w14:paraId="4F68D2D8">
            <w:pPr>
              <w:spacing w:line="50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市级智库</w:t>
            </w:r>
          </w:p>
        </w:tc>
      </w:tr>
      <w:tr w14:paraId="5CA1B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416" w:type="pct"/>
            <w:noWrap w:val="0"/>
            <w:vAlign w:val="center"/>
          </w:tcPr>
          <w:p w14:paraId="3D76D4F5">
            <w:pPr>
              <w:spacing w:line="360" w:lineRule="auto"/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9</w:t>
            </w:r>
          </w:p>
        </w:tc>
        <w:tc>
          <w:tcPr>
            <w:tcW w:w="1468" w:type="pct"/>
            <w:noWrap w:val="0"/>
            <w:vAlign w:val="center"/>
          </w:tcPr>
          <w:p w14:paraId="4401B80E">
            <w:pPr>
              <w:spacing w:line="50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行政机关</w:t>
            </w:r>
          </w:p>
        </w:tc>
        <w:tc>
          <w:tcPr>
            <w:tcW w:w="992" w:type="pct"/>
            <w:noWrap w:val="0"/>
            <w:vAlign w:val="center"/>
          </w:tcPr>
          <w:p w14:paraId="5C5B884A">
            <w:pPr>
              <w:spacing w:line="360" w:lineRule="auto"/>
              <w:jc w:val="center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25</w:t>
            </w:r>
          </w:p>
        </w:tc>
        <w:tc>
          <w:tcPr>
            <w:tcW w:w="930" w:type="pct"/>
            <w:noWrap w:val="0"/>
            <w:vAlign w:val="center"/>
          </w:tcPr>
          <w:p w14:paraId="644FA4EB">
            <w:pPr>
              <w:spacing w:line="360" w:lineRule="auto"/>
              <w:jc w:val="center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6</w:t>
            </w:r>
          </w:p>
        </w:tc>
        <w:tc>
          <w:tcPr>
            <w:tcW w:w="1192" w:type="pct"/>
            <w:noWrap w:val="0"/>
            <w:vAlign w:val="center"/>
          </w:tcPr>
          <w:p w14:paraId="22192173">
            <w:pPr>
              <w:spacing w:line="500" w:lineRule="exact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</w:t>
            </w:r>
          </w:p>
        </w:tc>
      </w:tr>
      <w:tr w14:paraId="61C6E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884" w:type="pct"/>
            <w:gridSpan w:val="2"/>
            <w:noWrap w:val="0"/>
            <w:vAlign w:val="center"/>
          </w:tcPr>
          <w:p w14:paraId="578ED65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合</w:t>
            </w:r>
            <w:r>
              <w:rPr>
                <w:rFonts w:hint="eastAsia" w:ascii="Times New Roman" w:hAnsi="Times New Roman"/>
                <w:b/>
                <w:bCs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/>
                <w:bCs/>
              </w:rPr>
              <w:t>计</w:t>
            </w:r>
          </w:p>
        </w:tc>
        <w:tc>
          <w:tcPr>
            <w:tcW w:w="992" w:type="pct"/>
            <w:noWrap w:val="0"/>
            <w:vAlign w:val="center"/>
          </w:tcPr>
          <w:p w14:paraId="4443D4B4">
            <w:pPr>
              <w:spacing w:line="360" w:lineRule="auto"/>
              <w:jc w:val="center"/>
              <w:rPr>
                <w:rFonts w:hint="default" w:ascii="Times New Roman" w:hAnsi="Times New Roman"/>
                <w:b/>
                <w:bCs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lang w:val="en-US" w:eastAsia="zh-CN"/>
              </w:rPr>
              <w:t>95</w:t>
            </w:r>
          </w:p>
        </w:tc>
        <w:tc>
          <w:tcPr>
            <w:tcW w:w="930" w:type="pct"/>
            <w:noWrap w:val="0"/>
            <w:vAlign w:val="center"/>
          </w:tcPr>
          <w:p w14:paraId="02D09EDC">
            <w:pPr>
              <w:spacing w:line="360" w:lineRule="auto"/>
              <w:jc w:val="center"/>
              <w:rPr>
                <w:rFonts w:hint="default" w:ascii="Times New Roman" w:hAnsi="Times New Roman"/>
                <w:b/>
                <w:bCs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lang w:val="en-US" w:eastAsia="zh-CN"/>
              </w:rPr>
              <w:t>21</w:t>
            </w:r>
          </w:p>
        </w:tc>
        <w:tc>
          <w:tcPr>
            <w:tcW w:w="1192" w:type="pct"/>
            <w:noWrap w:val="0"/>
            <w:vAlign w:val="center"/>
          </w:tcPr>
          <w:p w14:paraId="09F935C3">
            <w:pPr>
              <w:spacing w:line="360" w:lineRule="auto"/>
              <w:jc w:val="center"/>
              <w:rPr>
                <w:rFonts w:hint="eastAsia" w:ascii="Times New Roman" w:hAnsi="Times New Roman"/>
                <w:lang w:val="en-US" w:eastAsia="zh-CN"/>
              </w:rPr>
            </w:pPr>
          </w:p>
        </w:tc>
      </w:tr>
    </w:tbl>
    <w:p w14:paraId="195324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</w:pPr>
    </w:p>
    <w:p w14:paraId="01541E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</w:pPr>
    </w:p>
    <w:p w14:paraId="52FF88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82" w:hanging="482" w:hangingChars="200"/>
        <w:jc w:val="both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注：各会员单位的社科联理事会员和普通会员保持1:5的比例（不足1:5或略超过1：5的均以1:5比例计算）。</w:t>
      </w:r>
    </w:p>
    <w:p w14:paraId="590CB0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</w:t>
      </w:r>
    </w:p>
    <w:p w14:paraId="2B97B5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3D8BF5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/>
          <w:sz w:val="32"/>
          <w:szCs w:val="32"/>
        </w:rPr>
      </w:pPr>
    </w:p>
    <w:p w14:paraId="201EAB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/>
          <w:sz w:val="32"/>
          <w:szCs w:val="32"/>
        </w:rPr>
      </w:pPr>
    </w:p>
    <w:p w14:paraId="219415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/>
          <w:sz w:val="32"/>
          <w:szCs w:val="32"/>
        </w:rPr>
      </w:pPr>
    </w:p>
    <w:p w14:paraId="4F609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/>
          <w:sz w:val="32"/>
          <w:szCs w:val="32"/>
        </w:rPr>
      </w:pPr>
    </w:p>
    <w:p w14:paraId="2C702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outlineLvl w:val="9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 w14:paraId="000CA6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outlineLvl w:val="9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附件2</w:t>
      </w:r>
    </w:p>
    <w:p w14:paraId="28C77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vertAlign w:val="baseline"/>
          <w:lang w:val="en-US" w:eastAsia="zh-CN"/>
        </w:rPr>
        <w:t xml:space="preserve">  </w:t>
      </w:r>
    </w:p>
    <w:p w14:paraId="52EC28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vertAlign w:val="baseline"/>
          <w:lang w:val="en-US" w:eastAsia="zh-CN"/>
        </w:rPr>
        <w:t>学校部分行政机关人员学科归属情况表</w:t>
      </w:r>
    </w:p>
    <w:tbl>
      <w:tblPr>
        <w:tblStyle w:val="4"/>
        <w:tblpPr w:leftFromText="180" w:rightFromText="180" w:vertAnchor="text" w:horzAnchor="page" w:tblpX="2287" w:tblpY="56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2"/>
        <w:gridCol w:w="2946"/>
        <w:gridCol w:w="4474"/>
      </w:tblGrid>
      <w:tr w14:paraId="41761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2" w:type="dxa"/>
          </w:tcPr>
          <w:p w14:paraId="2FFA5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946" w:type="dxa"/>
          </w:tcPr>
          <w:p w14:paraId="30560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4474" w:type="dxa"/>
          </w:tcPr>
          <w:p w14:paraId="77DB3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学科归属</w:t>
            </w:r>
          </w:p>
        </w:tc>
      </w:tr>
      <w:tr w14:paraId="7760A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2" w:type="dxa"/>
          </w:tcPr>
          <w:p w14:paraId="33134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946" w:type="dxa"/>
          </w:tcPr>
          <w:p w14:paraId="742D2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李伟红</w:t>
            </w:r>
          </w:p>
        </w:tc>
        <w:tc>
          <w:tcPr>
            <w:tcW w:w="4474" w:type="dxa"/>
          </w:tcPr>
          <w:p w14:paraId="0CBA6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旅游健康学院</w:t>
            </w:r>
          </w:p>
        </w:tc>
      </w:tr>
      <w:tr w14:paraId="610B7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2" w:type="dxa"/>
          </w:tcPr>
          <w:p w14:paraId="2827E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946" w:type="dxa"/>
          </w:tcPr>
          <w:p w14:paraId="7973E6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雷鸣</w:t>
            </w:r>
          </w:p>
        </w:tc>
        <w:tc>
          <w:tcPr>
            <w:tcW w:w="4474" w:type="dxa"/>
          </w:tcPr>
          <w:p w14:paraId="5E57F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工商管理学院</w:t>
            </w:r>
          </w:p>
        </w:tc>
      </w:tr>
      <w:tr w14:paraId="2F2C0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2" w:type="dxa"/>
          </w:tcPr>
          <w:p w14:paraId="5FE7A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946" w:type="dxa"/>
          </w:tcPr>
          <w:p w14:paraId="6FED5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吴正洋</w:t>
            </w:r>
          </w:p>
        </w:tc>
        <w:tc>
          <w:tcPr>
            <w:tcW w:w="4474" w:type="dxa"/>
          </w:tcPr>
          <w:p w14:paraId="331FE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旅游健康学院</w:t>
            </w:r>
          </w:p>
        </w:tc>
      </w:tr>
      <w:tr w14:paraId="3900C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2" w:type="dxa"/>
          </w:tcPr>
          <w:p w14:paraId="1E47E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946" w:type="dxa"/>
          </w:tcPr>
          <w:p w14:paraId="7580C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阙敏慧</w:t>
            </w:r>
          </w:p>
        </w:tc>
        <w:tc>
          <w:tcPr>
            <w:tcW w:w="4474" w:type="dxa"/>
          </w:tcPr>
          <w:p w14:paraId="4673C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马克思主义学院</w:t>
            </w:r>
          </w:p>
        </w:tc>
      </w:tr>
      <w:tr w14:paraId="570BB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2" w:type="dxa"/>
          </w:tcPr>
          <w:p w14:paraId="468CF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2946" w:type="dxa"/>
          </w:tcPr>
          <w:p w14:paraId="76DD0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蓝炜</w:t>
            </w:r>
          </w:p>
        </w:tc>
        <w:tc>
          <w:tcPr>
            <w:tcW w:w="4474" w:type="dxa"/>
          </w:tcPr>
          <w:p w14:paraId="3E37D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马克思主义学院</w:t>
            </w:r>
          </w:p>
        </w:tc>
      </w:tr>
    </w:tbl>
    <w:p w14:paraId="089B4B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6C6B2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5B50C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6A879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930B3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61EA4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E1BDD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E4D40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40E93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AD8E3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3B503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FDE6D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82A42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A63E2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96ACD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outlineLvl w:val="9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附件3</w:t>
      </w:r>
    </w:p>
    <w:p w14:paraId="36F623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C6256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280" w:firstLineChars="4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推荐说明</w:t>
      </w:r>
    </w:p>
    <w:p w14:paraId="2CF011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61131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D246E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学校科研管理与地方合作处：</w:t>
      </w:r>
    </w:p>
    <w:p w14:paraId="3FB062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35605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经过XXX分院/部门民主推选、公示，拟推荐XXX等X位同志为学校新一届社科联理事会员。</w:t>
      </w:r>
    </w:p>
    <w:p w14:paraId="55695E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/>
        <w:jc w:val="left"/>
        <w:textAlignment w:val="auto"/>
        <w:outlineLvl w:val="9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21E56E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/>
        <w:jc w:val="left"/>
        <w:textAlignment w:val="auto"/>
        <w:outlineLvl w:val="9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4F39AF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/>
        <w:jc w:val="left"/>
        <w:textAlignment w:val="auto"/>
        <w:outlineLvl w:val="9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4B4052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/>
        <w:jc w:val="left"/>
        <w:textAlignment w:val="auto"/>
        <w:outlineLvl w:val="9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4AF0DD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outlineLvl w:val="9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D19C6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/>
        <w:jc w:val="left"/>
        <w:textAlignment w:val="auto"/>
        <w:outlineLvl w:val="9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168EDC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XXX学院（签章）</w:t>
      </w:r>
    </w:p>
    <w:p w14:paraId="1DA4B3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/>
        <w:jc w:val="left"/>
        <w:textAlignment w:val="auto"/>
        <w:outlineLvl w:val="9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 XXX年X月X日</w:t>
      </w:r>
    </w:p>
    <w:p w14:paraId="729ED8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outlineLvl w:val="9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5297B4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outlineLvl w:val="9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</w:p>
    <w:p w14:paraId="4E9328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/>
          <w:sz w:val="32"/>
          <w:szCs w:val="32"/>
          <w:lang w:val="en-US" w:eastAsia="zh-CN"/>
        </w:rPr>
      </w:pPr>
    </w:p>
    <w:p w14:paraId="172473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056030"/>
    <w:multiLevelType w:val="singleLevel"/>
    <w:tmpl w:val="AE05603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jYTMwNTI5OTY0MTQzMTI3OGFhMzk0NTUzOGE2YmMifQ=="/>
  </w:docVars>
  <w:rsids>
    <w:rsidRoot w:val="484F1757"/>
    <w:rsid w:val="0BA94BA0"/>
    <w:rsid w:val="0C847B1E"/>
    <w:rsid w:val="13E64448"/>
    <w:rsid w:val="350E0145"/>
    <w:rsid w:val="3E483C21"/>
    <w:rsid w:val="3F642D9C"/>
    <w:rsid w:val="44071EE6"/>
    <w:rsid w:val="46903410"/>
    <w:rsid w:val="484F1757"/>
    <w:rsid w:val="61FF1C7D"/>
    <w:rsid w:val="62D668F1"/>
    <w:rsid w:val="65C21C5B"/>
    <w:rsid w:val="6EF301A5"/>
    <w:rsid w:val="77FC7CE8"/>
    <w:rsid w:val="7F4B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1159</Words>
  <Characters>1226</Characters>
  <Lines>0</Lines>
  <Paragraphs>0</Paragraphs>
  <TotalTime>52</TotalTime>
  <ScaleCrop>false</ScaleCrop>
  <LinksUpToDate>false</LinksUpToDate>
  <CharactersWithSpaces>1339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2024-11-06T07:16:00Z</dcterms:created>
  <dc:creator>汤汤爱吃泡饭的汤汤</dc:creator>
  <cp:lastModifiedBy>汤汤爱吃泡饭的汤汤</cp:lastModifiedBy>
  <cp:lastPrinted>2024-12-23T07:50:00Z</cp:lastPrinted>
  <dcterms:modified xsi:type="dcterms:W3CDTF">2024-12-23T09:21:31Z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6A994CE7482B4965838D8343FB2A94D2_11</vt:lpwstr>
  </property>
</Properties>
</file>