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9"/>
        <w:jc w:val="center"/>
        <w:rPr>
          <w:rFonts w:hint="eastAsia" w:ascii="方正大标宋简体" w:eastAsia="方正大标宋简体"/>
          <w:color w:val="FF0000"/>
          <w:spacing w:val="140"/>
          <w:sz w:val="6"/>
          <w:szCs w:val="6"/>
        </w:rPr>
      </w:pPr>
    </w:p>
    <w:p>
      <w:pPr>
        <w:jc w:val="center"/>
        <w:rPr>
          <w:rFonts w:hint="eastAsia" w:ascii="方正大标宋简体" w:eastAsia="方正大标宋简体"/>
          <w:color w:val="FF0000"/>
          <w:spacing w:val="-11"/>
          <w:w w:val="90"/>
          <w:sz w:val="80"/>
          <w:szCs w:val="80"/>
        </w:rPr>
      </w:pPr>
      <w:r>
        <w:rPr>
          <w:rFonts w:hint="eastAsia" w:ascii="方正大标宋简体" w:eastAsia="方正大标宋简体"/>
          <w:color w:val="FF0000"/>
          <w:spacing w:val="-11"/>
          <w:w w:val="90"/>
          <w:sz w:val="80"/>
          <w:szCs w:val="80"/>
        </w:rPr>
        <w:t>丽水市社会科学界联合会</w:t>
      </w:r>
    </w:p>
    <w:p>
      <w:pPr>
        <w:rPr>
          <w:rFonts w:hint="eastAsia" w:ascii="仿宋_GB2312" w:eastAsia="仿宋_GB2312"/>
          <w:sz w:val="32"/>
        </w:rPr>
      </w:pPr>
      <w:r>
        <w:rPr>
          <w:rFonts w:hint="eastAsia" w:ascii="仿宋_GB2312" w:eastAsia="仿宋_GB2312"/>
          <w:spacing w:val="20"/>
          <w:sz w:val="66"/>
          <w:szCs w:val="66"/>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123825</wp:posOffset>
                </wp:positionV>
                <wp:extent cx="5600700" cy="9525"/>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00700" cy="952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9pt;margin-top:9.75pt;height:0.75pt;width:441pt;z-index:251659264;mso-width-relative:page;mso-height-relative:page;" filled="f" stroked="t" coordsize="21600,21600" o:gfxdata="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JTdfdkA&#10;AAAJAQAADwAAAAAAAAABACAAAAAiAAAAZHJzL2Rvd25yZXYueG1sUEsBAhQAFAAAAAgAh07iQPDU&#10;Cr7lAQAApAMAAA4AAAAAAAAAAQAgAAAAKAEAAGRycy9lMm9Eb2MueG1sUEsFBgAAAAAGAAYAWQEA&#10;AH8FAAAAAA==&#10;">
                <v:fill on="f" focussize="0,0"/>
                <v:stroke weight="1.5pt" color="#FF0000" joinstyle="round"/>
                <v:imagedata o:title=""/>
                <o:lock v:ext="edit" aspectratio="f"/>
              </v:line>
            </w:pict>
          </mc:Fallback>
        </mc:AlternateContent>
      </w:r>
      <w:r>
        <w:rPr>
          <w:rFonts w:hint="eastAsia" w:ascii="仿宋_GB2312" w:eastAsia="仿宋_GB2312"/>
          <w:spacing w:val="20"/>
          <w:sz w:val="66"/>
          <w:szCs w:val="66"/>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179070</wp:posOffset>
                </wp:positionV>
                <wp:extent cx="5600700" cy="0"/>
                <wp:effectExtent l="0" t="13970" r="7620" b="1651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pt;margin-top:14.1pt;height:0pt;width:441pt;z-index:251660288;mso-width-relative:page;mso-height-relative:page;" filled="f" stroked="t" coordsize="21600,21600" o:gfxdata="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PTpo/WAAAACQEAAA8AAAAA&#10;AAAAAQAgAAAAIgAAAGRycy9kb3ducmV2LnhtbFBLAQIUABQAAAAIAIdO4kA0DrDG3QEAAJcDAAAO&#10;AAAAAAAAAAEAIAAAACUBAABkcnMvZTJvRG9jLnhtbFBLBQYAAAAABgAGAFkBAAB0BQAAAAA=&#10;">
                <v:fill on="f" focussize="0,0"/>
                <v:stroke weight="2.25pt" color="#FF0000" joinstyle="round"/>
                <v:imagedata o:title=""/>
                <o:lock v:ext="edit" aspectratio="f"/>
              </v:line>
            </w:pict>
          </mc:Fallback>
        </mc:AlternateContent>
      </w:r>
      <w:r>
        <w:rPr>
          <w:rFonts w:hint="eastAsia" w:ascii="仿宋_GB2312" w:eastAsia="仿宋_GB2312"/>
          <w:sz w:val="32"/>
        </w:rPr>
        <w:t xml:space="preserve">                                                      </w:t>
      </w:r>
    </w:p>
    <w:p>
      <w:pPr>
        <w:spacing w:line="560" w:lineRule="exact"/>
        <w:ind w:firstLine="640" w:firstLineChars="200"/>
        <w:rPr>
          <w:rFonts w:ascii="仿宋_GB2312" w:hAnsi="华文仿宋" w:eastAsia="仿宋_GB2312"/>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小标宋" w:hAnsi="小标宋" w:eastAsia="小标宋" w:cs="小标宋"/>
          <w:i w:val="0"/>
          <w:iCs w:val="0"/>
          <w:caps w:val="0"/>
          <w:color w:val="000000"/>
          <w:spacing w:val="0"/>
          <w:sz w:val="44"/>
          <w:szCs w:val="44"/>
        </w:rPr>
      </w:pPr>
      <w:r>
        <w:rPr>
          <w:rFonts w:hint="eastAsia" w:ascii="小标宋" w:hAnsi="小标宋" w:eastAsia="小标宋" w:cs="小标宋"/>
          <w:i w:val="0"/>
          <w:iCs w:val="0"/>
          <w:caps w:val="0"/>
          <w:color w:val="000000"/>
          <w:spacing w:val="0"/>
          <w:sz w:val="44"/>
          <w:szCs w:val="44"/>
        </w:rPr>
        <w:t>关于</w:t>
      </w:r>
      <w:r>
        <w:rPr>
          <w:rFonts w:hint="eastAsia" w:ascii="小标宋" w:hAnsi="小标宋" w:eastAsia="小标宋" w:cs="小标宋"/>
          <w:i w:val="0"/>
          <w:iCs w:val="0"/>
          <w:caps w:val="0"/>
          <w:color w:val="000000"/>
          <w:spacing w:val="0"/>
          <w:sz w:val="44"/>
          <w:szCs w:val="44"/>
          <w:lang w:eastAsia="zh-CN"/>
        </w:rPr>
        <w:t>开展丽水市社会科学人才</w:t>
      </w:r>
      <w:r>
        <w:rPr>
          <w:rFonts w:hint="eastAsia" w:ascii="小标宋" w:hAnsi="小标宋" w:eastAsia="小标宋" w:cs="小标宋"/>
          <w:i w:val="0"/>
          <w:iCs w:val="0"/>
          <w:caps w:val="0"/>
          <w:color w:val="000000"/>
          <w:spacing w:val="0"/>
          <w:sz w:val="44"/>
          <w:szCs w:val="44"/>
        </w:rPr>
        <w:t>摸底统计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小标宋" w:hAnsi="小标宋" w:eastAsia="小标宋" w:cs="小标宋"/>
          <w:sz w:val="44"/>
          <w:szCs w:val="44"/>
        </w:rPr>
      </w:pPr>
      <w:r>
        <w:rPr>
          <w:rFonts w:hint="eastAsia" w:ascii="小标宋" w:hAnsi="小标宋" w:eastAsia="小标宋" w:cs="小标宋"/>
          <w:i w:val="0"/>
          <w:iCs w:val="0"/>
          <w:caps w:val="0"/>
          <w:color w:val="000000"/>
          <w:spacing w:val="0"/>
          <w:sz w:val="44"/>
          <w:szCs w:val="44"/>
          <w:lang w:eastAsia="zh-CN"/>
        </w:rPr>
        <w:t>工作</w:t>
      </w:r>
      <w:r>
        <w:rPr>
          <w:rFonts w:hint="eastAsia" w:ascii="小标宋" w:hAnsi="小标宋" w:eastAsia="小标宋" w:cs="小标宋"/>
          <w:i w:val="0"/>
          <w:iCs w:val="0"/>
          <w:caps w:val="0"/>
          <w:color w:val="000000"/>
          <w:spacing w:val="0"/>
          <w:sz w:val="44"/>
          <w:szCs w:val="44"/>
        </w:rPr>
        <w:t>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Style w:val="6"/>
          <w:rFonts w:hint="eastAsia" w:ascii="宋体" w:hAnsi="宋体" w:eastAsia="宋体" w:cs="宋体"/>
          <w:i w:val="0"/>
          <w:iCs w:val="0"/>
          <w:caps w:val="0"/>
          <w:color w:val="auto"/>
          <w:spacing w:val="0"/>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color w:val="auto"/>
          <w:sz w:val="32"/>
          <w:szCs w:val="32"/>
        </w:rPr>
      </w:pPr>
      <w:r>
        <w:rPr>
          <w:rStyle w:val="6"/>
          <w:rFonts w:hint="eastAsia" w:ascii="仿宋_GB2312" w:hAnsi="仿宋_GB2312" w:eastAsia="仿宋_GB2312" w:cs="仿宋_GB2312"/>
          <w:b w:val="0"/>
          <w:bCs/>
          <w:i w:val="0"/>
          <w:iCs w:val="0"/>
          <w:caps w:val="0"/>
          <w:color w:val="auto"/>
          <w:spacing w:val="0"/>
          <w:sz w:val="32"/>
          <w:szCs w:val="32"/>
          <w:lang w:eastAsia="zh-CN"/>
        </w:rPr>
        <w:t>市级有关单位、各县（市、区）社科联</w:t>
      </w:r>
      <w:r>
        <w:rPr>
          <w:rStyle w:val="6"/>
          <w:rFonts w:hint="eastAsia" w:ascii="仿宋_GB2312" w:hAnsi="仿宋_GB2312" w:eastAsia="仿宋_GB2312" w:cs="仿宋_GB2312"/>
          <w:b w:val="0"/>
          <w:bCs/>
          <w:i w:val="0"/>
          <w:iCs w:val="0"/>
          <w:caps w:val="0"/>
          <w:color w:val="auto"/>
          <w:spacing w:val="0"/>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i w:val="0"/>
          <w:caps w:val="0"/>
          <w:spacing w:val="0"/>
          <w:w w:val="100"/>
          <w:sz w:val="32"/>
          <w:szCs w:val="32"/>
          <w:lang w:val="en-US" w:eastAsia="zh-CN"/>
        </w:rPr>
        <w:t>2024年是时任浙江省省委书记习近平同志在浙江省社科联第五次代表大会上对全省社科联组织和社科工作者提出“真”“情”“实”“意”总要求20周年，</w:t>
      </w:r>
      <w:r>
        <w:rPr>
          <w:rFonts w:hint="eastAsia" w:ascii="仿宋_GB2312" w:hAnsi="仿宋_GB2312" w:eastAsia="仿宋_GB2312" w:cs="仿宋_GB2312"/>
          <w:w w:val="100"/>
          <w:kern w:val="2"/>
          <w:sz w:val="32"/>
          <w:szCs w:val="32"/>
          <w:lang w:val="en-US" w:eastAsia="zh-CN" w:bidi="ar-SA"/>
        </w:rPr>
        <w:t>为</w:t>
      </w:r>
      <w:r>
        <w:rPr>
          <w:rFonts w:hint="eastAsia" w:ascii="仿宋_GB2312" w:hAnsi="仿宋_GB2312" w:eastAsia="仿宋_GB2312" w:cs="仿宋_GB2312"/>
          <w:sz w:val="32"/>
          <w:szCs w:val="32"/>
          <w:lang w:val="en-US" w:eastAsia="zh-CN"/>
        </w:rPr>
        <w:t>深入学习贯彻习近平文化思想，</w:t>
      </w:r>
      <w:r>
        <w:rPr>
          <w:rFonts w:hint="eastAsia" w:ascii="仿宋_GB2312" w:hAnsi="仿宋_GB2312" w:eastAsia="仿宋_GB2312" w:cs="仿宋_GB2312"/>
          <w:b w:val="0"/>
          <w:i w:val="0"/>
          <w:caps w:val="0"/>
          <w:spacing w:val="0"/>
          <w:w w:val="100"/>
          <w:sz w:val="32"/>
          <w:szCs w:val="32"/>
          <w:lang w:eastAsia="zh-CN"/>
        </w:rPr>
        <w:t>积极落实《浙江省哲学社会科学工作促进条例》要求，</w:t>
      </w:r>
      <w:r>
        <w:rPr>
          <w:rFonts w:hint="eastAsia" w:ascii="仿宋_GB2312" w:hAnsi="仿宋_GB2312" w:eastAsia="仿宋_GB2312" w:cs="仿宋_GB2312"/>
          <w:i w:val="0"/>
          <w:iCs w:val="0"/>
          <w:caps w:val="0"/>
          <w:color w:val="auto"/>
          <w:spacing w:val="0"/>
          <w:sz w:val="32"/>
          <w:szCs w:val="32"/>
        </w:rPr>
        <w:t>进一步推动</w:t>
      </w:r>
      <w:r>
        <w:rPr>
          <w:rFonts w:hint="eastAsia" w:ascii="仿宋_GB2312" w:hAnsi="仿宋_GB2312" w:eastAsia="仿宋_GB2312" w:cs="仿宋_GB2312"/>
          <w:i w:val="0"/>
          <w:iCs w:val="0"/>
          <w:caps w:val="0"/>
          <w:color w:val="auto"/>
          <w:spacing w:val="0"/>
          <w:sz w:val="32"/>
          <w:szCs w:val="32"/>
          <w:lang w:eastAsia="zh-CN"/>
        </w:rPr>
        <w:t>社科</w:t>
      </w:r>
      <w:r>
        <w:rPr>
          <w:rFonts w:hint="eastAsia" w:ascii="仿宋_GB2312" w:hAnsi="仿宋_GB2312" w:eastAsia="仿宋_GB2312" w:cs="仿宋_GB2312"/>
          <w:i w:val="0"/>
          <w:iCs w:val="0"/>
          <w:caps w:val="0"/>
          <w:color w:val="auto"/>
          <w:spacing w:val="0"/>
          <w:sz w:val="32"/>
          <w:szCs w:val="32"/>
        </w:rPr>
        <w:t>智库建设，</w:t>
      </w:r>
      <w:r>
        <w:rPr>
          <w:rFonts w:hint="eastAsia" w:ascii="仿宋_GB2312" w:hAnsi="仿宋_GB2312" w:eastAsia="仿宋_GB2312" w:cs="仿宋_GB2312"/>
          <w:i w:val="0"/>
          <w:iCs w:val="0"/>
          <w:caps w:val="0"/>
          <w:color w:val="auto"/>
          <w:spacing w:val="0"/>
          <w:sz w:val="32"/>
          <w:szCs w:val="32"/>
          <w:lang w:eastAsia="zh-CN"/>
        </w:rPr>
        <w:t>经研究，决定</w:t>
      </w:r>
      <w:r>
        <w:rPr>
          <w:rFonts w:hint="eastAsia" w:ascii="仿宋_GB2312" w:hAnsi="仿宋_GB2312" w:eastAsia="仿宋_GB2312" w:cs="仿宋_GB2312"/>
          <w:i w:val="0"/>
          <w:iCs w:val="0"/>
          <w:caps w:val="0"/>
          <w:color w:val="auto"/>
          <w:spacing w:val="0"/>
          <w:sz w:val="32"/>
          <w:szCs w:val="32"/>
        </w:rPr>
        <w:t>对全市范围内社会科学</w:t>
      </w:r>
      <w:r>
        <w:rPr>
          <w:rFonts w:hint="eastAsia" w:ascii="仿宋_GB2312" w:hAnsi="仿宋_GB2312" w:eastAsia="仿宋_GB2312" w:cs="仿宋_GB2312"/>
          <w:i w:val="0"/>
          <w:iCs w:val="0"/>
          <w:caps w:val="0"/>
          <w:color w:val="auto"/>
          <w:spacing w:val="0"/>
          <w:sz w:val="32"/>
          <w:szCs w:val="32"/>
          <w:lang w:eastAsia="zh-CN"/>
        </w:rPr>
        <w:t>人才</w:t>
      </w:r>
      <w:r>
        <w:rPr>
          <w:rFonts w:hint="eastAsia" w:ascii="仿宋_GB2312" w:hAnsi="仿宋_GB2312" w:eastAsia="仿宋_GB2312" w:cs="仿宋_GB2312"/>
          <w:i w:val="0"/>
          <w:iCs w:val="0"/>
          <w:caps w:val="0"/>
          <w:color w:val="auto"/>
          <w:spacing w:val="0"/>
          <w:sz w:val="32"/>
          <w:szCs w:val="32"/>
        </w:rPr>
        <w:t>开展摸底登记工作。请各单位积极组织</w:t>
      </w:r>
      <w:r>
        <w:rPr>
          <w:rFonts w:hint="eastAsia" w:ascii="仿宋_GB2312" w:hAnsi="仿宋_GB2312" w:eastAsia="仿宋_GB2312" w:cs="仿宋_GB2312"/>
          <w:i w:val="0"/>
          <w:iCs w:val="0"/>
          <w:caps w:val="0"/>
          <w:color w:val="auto"/>
          <w:spacing w:val="0"/>
          <w:sz w:val="32"/>
          <w:szCs w:val="32"/>
          <w:lang w:eastAsia="zh-CN"/>
        </w:rPr>
        <w:t>从事思想理论、社科研究、党史文学等界别的</w:t>
      </w:r>
      <w:r>
        <w:rPr>
          <w:rFonts w:hint="eastAsia" w:ascii="仿宋_GB2312" w:hAnsi="仿宋_GB2312" w:eastAsia="仿宋_GB2312" w:cs="仿宋_GB2312"/>
          <w:i w:val="0"/>
          <w:iCs w:val="0"/>
          <w:caps w:val="0"/>
          <w:color w:val="auto"/>
          <w:spacing w:val="0"/>
          <w:sz w:val="32"/>
          <w:szCs w:val="32"/>
        </w:rPr>
        <w:t>社会科学</w:t>
      </w:r>
      <w:r>
        <w:rPr>
          <w:rFonts w:hint="eastAsia" w:ascii="仿宋_GB2312" w:hAnsi="仿宋_GB2312" w:eastAsia="仿宋_GB2312" w:cs="仿宋_GB2312"/>
          <w:i w:val="0"/>
          <w:iCs w:val="0"/>
          <w:caps w:val="0"/>
          <w:color w:val="auto"/>
          <w:spacing w:val="0"/>
          <w:sz w:val="32"/>
          <w:szCs w:val="32"/>
          <w:lang w:eastAsia="zh-CN"/>
        </w:rPr>
        <w:t>人才</w:t>
      </w:r>
      <w:r>
        <w:rPr>
          <w:rFonts w:hint="eastAsia" w:ascii="仿宋_GB2312" w:hAnsi="仿宋_GB2312" w:eastAsia="仿宋_GB2312" w:cs="仿宋_GB2312"/>
          <w:i w:val="0"/>
          <w:iCs w:val="0"/>
          <w:caps w:val="0"/>
          <w:color w:val="auto"/>
          <w:spacing w:val="0"/>
          <w:sz w:val="32"/>
          <w:szCs w:val="32"/>
        </w:rPr>
        <w:t>做好信息填报工作</w:t>
      </w:r>
      <w:r>
        <w:rPr>
          <w:rFonts w:hint="eastAsia" w:ascii="仿宋_GB2312" w:hAnsi="仿宋_GB2312" w:eastAsia="仿宋_GB2312" w:cs="仿宋_GB2312"/>
          <w:i w:val="0"/>
          <w:iCs w:val="0"/>
          <w:caps w:val="0"/>
          <w:color w:val="auto"/>
          <w:spacing w:val="0"/>
          <w:sz w:val="32"/>
          <w:szCs w:val="32"/>
          <w:lang w:eastAsia="zh-CN"/>
        </w:rPr>
        <w:t>，相关事项通知如下：</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lang w:eastAsia="zh-CN"/>
        </w:rPr>
        <w:t>资格条件</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填报人应坚持中国特色社会主义方向，拥护党的理论和路线方针政策，模范遵守法律；具有良好的道德品行，自觉践行社会主义核心价值观，恪守学术道德和职业道德，学风、作风正派。同时具备以下资格条件：</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i w:val="0"/>
          <w:iCs w:val="0"/>
          <w:caps w:val="0"/>
          <w:color w:val="FF0000"/>
          <w:spacing w:val="0"/>
          <w:sz w:val="32"/>
          <w:szCs w:val="32"/>
        </w:rPr>
      </w:pPr>
      <w:r>
        <w:rPr>
          <w:rFonts w:hint="eastAsia" w:ascii="仿宋_GB2312" w:hAnsi="仿宋_GB2312" w:eastAsia="仿宋_GB2312" w:cs="仿宋_GB2312"/>
          <w:i w:val="0"/>
          <w:iCs w:val="0"/>
          <w:caps w:val="0"/>
          <w:color w:val="auto"/>
          <w:spacing w:val="0"/>
          <w:sz w:val="32"/>
          <w:szCs w:val="32"/>
          <w:lang w:val="en-US" w:eastAsia="zh-CN"/>
        </w:rPr>
        <w:t>1.</w:t>
      </w:r>
      <w:r>
        <w:rPr>
          <w:rFonts w:hint="eastAsia" w:ascii="仿宋_GB2312" w:hAnsi="仿宋_GB2312" w:eastAsia="仿宋_GB2312" w:cs="仿宋_GB2312"/>
          <w:i w:val="0"/>
          <w:iCs w:val="0"/>
          <w:caps w:val="0"/>
          <w:color w:val="auto"/>
          <w:spacing w:val="0"/>
          <w:sz w:val="32"/>
          <w:szCs w:val="32"/>
        </w:rPr>
        <w:t>196</w:t>
      </w:r>
      <w:r>
        <w:rPr>
          <w:rFonts w:hint="eastAsia" w:ascii="仿宋_GB2312" w:hAnsi="仿宋_GB2312" w:eastAsia="仿宋_GB2312" w:cs="仿宋_GB2312"/>
          <w:i w:val="0"/>
          <w:iCs w:val="0"/>
          <w:caps w:val="0"/>
          <w:color w:val="auto"/>
          <w:spacing w:val="0"/>
          <w:sz w:val="32"/>
          <w:szCs w:val="32"/>
          <w:lang w:val="en-US" w:eastAsia="zh-CN"/>
        </w:rPr>
        <w:t>9</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eastAsia="zh-CN"/>
        </w:rPr>
        <w:t>1月1日</w:t>
      </w:r>
      <w:r>
        <w:rPr>
          <w:rFonts w:hint="eastAsia" w:ascii="仿宋_GB2312" w:hAnsi="仿宋_GB2312" w:eastAsia="仿宋_GB2312" w:cs="仿宋_GB2312"/>
          <w:i w:val="0"/>
          <w:iCs w:val="0"/>
          <w:caps w:val="0"/>
          <w:color w:val="auto"/>
          <w:spacing w:val="0"/>
          <w:sz w:val="32"/>
          <w:szCs w:val="32"/>
        </w:rPr>
        <w:t>以后出生</w:t>
      </w:r>
      <w:r>
        <w:rPr>
          <w:rFonts w:hint="eastAsia" w:ascii="仿宋_GB2312" w:hAnsi="仿宋_GB2312" w:eastAsia="仿宋_GB2312" w:cs="仿宋_GB2312"/>
          <w:i w:val="0"/>
          <w:iCs w:val="0"/>
          <w:caps w:val="0"/>
          <w:color w:val="auto"/>
          <w:spacing w:val="0"/>
          <w:sz w:val="32"/>
          <w:szCs w:val="32"/>
          <w:lang w:val="en-US" w:eastAsia="zh-CN"/>
        </w:rPr>
        <w:t>(55周岁以下)</w:t>
      </w:r>
      <w:r>
        <w:rPr>
          <w:rFonts w:hint="eastAsia" w:ascii="仿宋_GB2312" w:hAnsi="仿宋_GB2312" w:eastAsia="仿宋_GB2312" w:cs="仿宋_GB2312"/>
          <w:i w:val="0"/>
          <w:iCs w:val="0"/>
          <w:caps w:val="0"/>
          <w:color w:val="auto"/>
          <w:spacing w:val="0"/>
          <w:sz w:val="32"/>
          <w:szCs w:val="32"/>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具有副高级以上职称或科级以上职务；</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3.具有中国国籍，全职在丽水工作</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4.研究方向（如论文、研究报告、专著等）有较高学术价值、对实践有较强指导性、在全市乃至全省、全国有较大影响力</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注意发现、举荐青年人才，</w:t>
      </w:r>
      <w:r>
        <w:rPr>
          <w:rFonts w:hint="eastAsia" w:ascii="仿宋_GB2312" w:hAnsi="仿宋_GB2312" w:eastAsia="仿宋_GB2312" w:cs="仿宋_GB2312"/>
          <w:color w:val="auto"/>
          <w:sz w:val="32"/>
          <w:szCs w:val="32"/>
          <w:lang w:val="en-US" w:eastAsia="zh-CN"/>
        </w:rPr>
        <w:t>对特别优秀、紧缺急需或成长周期较长领域的填报人，在年龄、职务（职称）、工作性质等方面可适当放宽。</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黑体" w:hAnsi="黑体" w:eastAsia="黑体" w:cs="黑体"/>
          <w:color w:val="FF0000"/>
          <w:sz w:val="32"/>
          <w:szCs w:val="32"/>
          <w:lang w:eastAsia="zh-CN"/>
        </w:rPr>
      </w:pPr>
      <w:r>
        <w:rPr>
          <w:rFonts w:hint="eastAsia" w:ascii="黑体" w:hAnsi="黑体" w:eastAsia="黑体" w:cs="黑体"/>
          <w:color w:val="auto"/>
          <w:sz w:val="32"/>
          <w:szCs w:val="32"/>
          <w:lang w:val="en-US" w:eastAsia="zh-CN"/>
        </w:rPr>
        <w:t>二、其他</w:t>
      </w:r>
      <w:r>
        <w:rPr>
          <w:rFonts w:hint="eastAsia" w:ascii="黑体" w:hAnsi="黑体" w:eastAsia="黑体" w:cs="黑体"/>
          <w:color w:val="auto"/>
          <w:sz w:val="32"/>
          <w:szCs w:val="32"/>
          <w:lang w:eastAsia="zh-CN"/>
        </w:rPr>
        <w:t>事项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default"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1.填报截止时间为6月28日;</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40" w:firstLineChars="200"/>
        <w:textAlignment w:val="auto"/>
        <w:rPr>
          <w:rFonts w:hint="default"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2.各县（市、区）社科人才由本地社科联负责填报，市本级社科人才由本单位人事处或科研处负责填报;</w:t>
      </w:r>
      <w:bookmarkStart w:id="0" w:name="_GoBack"/>
      <w:bookmarkEnd w:id="0"/>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3.市社科联将对符合条件的社科人才在课题立项、成果评选、项目扶持等方面予以一定的倾斜。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联系人</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高元武</w:t>
      </w:r>
      <w:r>
        <w:rPr>
          <w:rFonts w:hint="eastAsia" w:ascii="仿宋_GB2312" w:hAnsi="仿宋_GB2312" w:eastAsia="仿宋_GB2312" w:cs="仿宋_GB2312"/>
          <w:i w:val="0"/>
          <w:iCs w:val="0"/>
          <w:caps w:val="0"/>
          <w:color w:val="auto"/>
          <w:spacing w:val="0"/>
          <w:sz w:val="32"/>
          <w:szCs w:val="32"/>
        </w:rPr>
        <w:t xml:space="preserve">  </w:t>
      </w:r>
      <w:r>
        <w:rPr>
          <w:rFonts w:hint="eastAsia" w:ascii="仿宋_GB2312" w:hAnsi="仿宋_GB2312" w:eastAsia="仿宋_GB2312" w:cs="仿宋_GB2312"/>
          <w:i w:val="0"/>
          <w:iCs w:val="0"/>
          <w:caps w:val="0"/>
          <w:color w:val="auto"/>
          <w:spacing w:val="0"/>
          <w:sz w:val="32"/>
          <w:szCs w:val="32"/>
          <w:lang w:eastAsia="zh-CN"/>
        </w:rPr>
        <w:t>联系电话：18967077951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eastAsia="zh-CN"/>
        </w:rPr>
        <w:t>电子邮箱：</w:t>
      </w:r>
      <w:r>
        <w:rPr>
          <w:rFonts w:hint="eastAsia" w:ascii="仿宋_GB2312" w:hAnsi="仿宋_GB2312" w:eastAsia="仿宋_GB2312" w:cs="仿宋_GB2312"/>
          <w:i w:val="0"/>
          <w:iCs w:val="0"/>
          <w:caps w:val="0"/>
          <w:color w:val="auto"/>
          <w:spacing w:val="0"/>
          <w:sz w:val="32"/>
          <w:szCs w:val="32"/>
          <w:lang w:val="en-US" w:eastAsia="zh-CN"/>
        </w:rPr>
        <w:t>gyw0632@</w:t>
      </w:r>
      <w:r>
        <w:rPr>
          <w:rFonts w:hint="eastAsia" w:ascii="仿宋_GB2312" w:hAnsi="仿宋_GB2312" w:eastAsia="仿宋_GB2312" w:cs="仿宋_GB2312"/>
          <w:i w:val="0"/>
          <w:iCs w:val="0"/>
          <w:caps w:val="0"/>
          <w:color w:val="auto"/>
          <w:spacing w:val="0"/>
          <w:sz w:val="32"/>
          <w:szCs w:val="32"/>
          <w:lang w:val="en-US" w:eastAsia="zh-CN"/>
        </w:rPr>
        <w:fldChar w:fldCharType="begin"/>
      </w:r>
      <w:r>
        <w:rPr>
          <w:rFonts w:hint="eastAsia" w:ascii="仿宋_GB2312" w:hAnsi="仿宋_GB2312" w:eastAsia="仿宋_GB2312" w:cs="仿宋_GB2312"/>
          <w:i w:val="0"/>
          <w:iCs w:val="0"/>
          <w:caps w:val="0"/>
          <w:color w:val="auto"/>
          <w:spacing w:val="0"/>
          <w:sz w:val="32"/>
          <w:szCs w:val="32"/>
          <w:lang w:val="en-US" w:eastAsia="zh-CN"/>
        </w:rPr>
        <w:instrText xml:space="preserve"> HYPERLINK "http://163.com/" \t "_blank" </w:instrText>
      </w:r>
      <w:r>
        <w:rPr>
          <w:rFonts w:hint="eastAsia" w:ascii="仿宋_GB2312" w:hAnsi="仿宋_GB2312" w:eastAsia="仿宋_GB2312" w:cs="仿宋_GB2312"/>
          <w:i w:val="0"/>
          <w:iCs w:val="0"/>
          <w:caps w:val="0"/>
          <w:color w:val="auto"/>
          <w:spacing w:val="0"/>
          <w:sz w:val="32"/>
          <w:szCs w:val="32"/>
          <w:lang w:val="en-US" w:eastAsia="zh-CN"/>
        </w:rPr>
        <w:fldChar w:fldCharType="separate"/>
      </w:r>
      <w:r>
        <w:rPr>
          <w:rFonts w:hint="eastAsia" w:ascii="仿宋_GB2312" w:hAnsi="仿宋_GB2312" w:eastAsia="仿宋_GB2312" w:cs="仿宋_GB2312"/>
          <w:i w:val="0"/>
          <w:iCs w:val="0"/>
          <w:caps w:val="0"/>
          <w:color w:val="auto"/>
          <w:spacing w:val="0"/>
          <w:sz w:val="32"/>
          <w:szCs w:val="32"/>
          <w:lang w:val="en-US" w:eastAsia="zh-CN"/>
        </w:rPr>
        <w:t>163.com</w:t>
      </w:r>
      <w:r>
        <w:rPr>
          <w:rFonts w:hint="eastAsia" w:ascii="仿宋_GB2312" w:hAnsi="仿宋_GB2312" w:eastAsia="仿宋_GB2312" w:cs="仿宋_GB2312"/>
          <w:i w:val="0"/>
          <w:iCs w:val="0"/>
          <w:caps w:val="0"/>
          <w:color w:val="auto"/>
          <w:spacing w:val="0"/>
          <w:sz w:val="32"/>
          <w:szCs w:val="32"/>
          <w:lang w:val="en-US" w:eastAsia="zh-CN"/>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eastAsia="zh-CN"/>
        </w:rPr>
        <w:t>附件：</w:t>
      </w:r>
      <w:r>
        <w:rPr>
          <w:rFonts w:hint="eastAsia" w:ascii="仿宋_GB2312" w:hAnsi="仿宋_GB2312" w:eastAsia="仿宋_GB2312" w:cs="仿宋_GB2312"/>
          <w:i w:val="0"/>
          <w:iCs w:val="0"/>
          <w:caps w:val="0"/>
          <w:color w:val="auto"/>
          <w:spacing w:val="0"/>
          <w:sz w:val="32"/>
          <w:szCs w:val="32"/>
          <w:lang w:val="en-US" w:eastAsia="zh-CN"/>
        </w:rPr>
        <w:t>1.社会科学概念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1600" w:firstLineChars="50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lang w:eastAsia="zh-CN"/>
        </w:rPr>
        <w:t>丽水市社会科学人才信息汇总表</w:t>
      </w:r>
    </w:p>
    <w:p>
      <w:pPr>
        <w:spacing w:line="600" w:lineRule="exact"/>
        <w:jc w:val="left"/>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sz w:val="32"/>
          <w:szCs w:val="32"/>
          <w:lang w:val="en-US" w:eastAsia="zh-CN"/>
        </w:rPr>
        <w:t xml:space="preserve">          3.</w:t>
      </w:r>
      <w:r>
        <w:rPr>
          <w:rFonts w:hint="eastAsia" w:ascii="仿宋_GB2312" w:hAnsi="仿宋_GB2312" w:eastAsia="仿宋_GB2312" w:cs="仿宋_GB2312"/>
          <w:i w:val="0"/>
          <w:iCs w:val="0"/>
          <w:caps w:val="0"/>
          <w:color w:val="auto"/>
          <w:spacing w:val="0"/>
          <w:kern w:val="0"/>
          <w:sz w:val="32"/>
          <w:szCs w:val="32"/>
          <w:lang w:val="en-US" w:eastAsia="zh-CN" w:bidi="ar"/>
        </w:rPr>
        <w:t>丽水市社会科学人才登记表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仿宋_GB2312" w:hAnsi="仿宋_GB2312" w:eastAsia="仿宋_GB2312" w:cs="仿宋_GB2312"/>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3840" w:firstLineChars="1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丽水市社会科学界联合会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 xml:space="preserve">                    2024年6月17 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0" w:firstLineChars="200"/>
        <w:jc w:val="center"/>
        <w:textAlignment w:val="auto"/>
        <w:rPr>
          <w:rFonts w:hint="eastAsia" w:ascii="黑体" w:hAnsi="黑体" w:eastAsia="黑体" w:cs="黑体"/>
          <w:i w:val="0"/>
          <w:iCs w:val="0"/>
          <w:caps w:val="0"/>
          <w:color w:val="auto"/>
          <w:spacing w:val="0"/>
          <w:sz w:val="36"/>
          <w:szCs w:val="36"/>
          <w:lang w:val="en-US" w:eastAsia="zh-CN"/>
        </w:rPr>
      </w:pPr>
      <w:r>
        <w:rPr>
          <w:rFonts w:hint="eastAsia" w:ascii="黑体" w:hAnsi="黑体" w:eastAsia="黑体" w:cs="黑体"/>
          <w:i w:val="0"/>
          <w:iCs w:val="0"/>
          <w:caps w:val="0"/>
          <w:color w:val="auto"/>
          <w:spacing w:val="0"/>
          <w:sz w:val="36"/>
          <w:szCs w:val="36"/>
          <w:lang w:val="en-US" w:eastAsia="zh-CN"/>
        </w:rPr>
        <w:t>社会科学概念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3" w:firstLineChars="200"/>
        <w:textAlignment w:val="auto"/>
        <w:rPr>
          <w:rFonts w:hint="default" w:ascii="仿宋" w:hAnsi="仿宋" w:eastAsia="仿宋" w:cs="仿宋"/>
          <w:i w:val="0"/>
          <w:iCs w:val="0"/>
          <w:caps w:val="0"/>
          <w:color w:val="auto"/>
          <w:spacing w:val="0"/>
          <w:sz w:val="32"/>
          <w:szCs w:val="32"/>
          <w:lang w:val="en-US" w:eastAsia="zh-CN"/>
        </w:rPr>
      </w:pPr>
      <w:r>
        <w:rPr>
          <w:rFonts w:hint="default" w:ascii="仿宋" w:hAnsi="仿宋" w:eastAsia="仿宋" w:cs="仿宋"/>
          <w:b/>
          <w:bCs/>
          <w:i w:val="0"/>
          <w:iCs w:val="0"/>
          <w:caps w:val="0"/>
          <w:color w:val="auto"/>
          <w:spacing w:val="0"/>
          <w:sz w:val="36"/>
          <w:szCs w:val="36"/>
          <w:lang w:val="en-US" w:eastAsia="zh-CN"/>
        </w:rPr>
        <w:t>社会科学</w:t>
      </w:r>
      <w:r>
        <w:rPr>
          <w:rFonts w:hint="default" w:ascii="仿宋" w:hAnsi="仿宋" w:eastAsia="仿宋" w:cs="仿宋"/>
          <w:i w:val="0"/>
          <w:iCs w:val="0"/>
          <w:caps w:val="0"/>
          <w:color w:val="auto"/>
          <w:spacing w:val="0"/>
          <w:sz w:val="32"/>
          <w:szCs w:val="32"/>
          <w:lang w:val="en-US" w:eastAsia="zh-CN"/>
        </w:rPr>
        <w:t>是用科学的方法，研究种种社会现象的各学科总体或其中任一学科。它是研究各种社会现象的科学，比如社会学研究人类社会（主要是当代），政治学研究政治、政策和政治活动，经济学研究资源分配。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r>
        <w:rPr>
          <w:rFonts w:hint="default" w:ascii="仿宋" w:hAnsi="仿宋" w:eastAsia="仿宋" w:cs="仿宋"/>
          <w:i w:val="0"/>
          <w:iCs w:val="0"/>
          <w:caps w:val="0"/>
          <w:color w:val="auto"/>
          <w:spacing w:val="0"/>
          <w:sz w:val="32"/>
          <w:szCs w:val="32"/>
          <w:lang w:val="en-US" w:eastAsia="zh-CN"/>
        </w:rPr>
        <w:t>涵盖的学科：经济学、政治学、法学、伦理学、历史学、社会学、心理学、教育学、管理学、人类学、民俗学、新闻学、传播学等。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sectPr>
          <w:pgSz w:w="11906" w:h="16838"/>
          <w:pgMar w:top="1440" w:right="1800" w:bottom="1440" w:left="1800" w:header="851" w:footer="992" w:gutter="0"/>
          <w:cols w:space="425" w:num="1"/>
          <w:docGrid w:type="lines" w:linePitch="312" w:charSpace="0"/>
        </w:sect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附件2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0" w:firstLineChars="200"/>
        <w:jc w:val="center"/>
        <w:textAlignment w:val="auto"/>
        <w:rPr>
          <w:rFonts w:hint="eastAsia" w:ascii="黑体" w:hAnsi="黑体" w:eastAsia="黑体" w:cs="黑体"/>
          <w:i w:val="0"/>
          <w:iCs w:val="0"/>
          <w:caps w:val="0"/>
          <w:color w:val="auto"/>
          <w:spacing w:val="0"/>
          <w:sz w:val="36"/>
          <w:szCs w:val="36"/>
          <w:lang w:eastAsia="zh-CN"/>
        </w:rPr>
      </w:pPr>
      <w:r>
        <w:rPr>
          <w:rFonts w:hint="eastAsia" w:ascii="黑体" w:hAnsi="黑体" w:eastAsia="黑体" w:cs="黑体"/>
          <w:i w:val="0"/>
          <w:iCs w:val="0"/>
          <w:caps w:val="0"/>
          <w:color w:val="auto"/>
          <w:spacing w:val="0"/>
          <w:sz w:val="36"/>
          <w:szCs w:val="36"/>
          <w:lang w:eastAsia="zh-CN"/>
        </w:rPr>
        <w:t>丽水市社会科学人才信息汇总表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eastAsia" w:ascii="仿宋" w:hAnsi="仿宋" w:eastAsia="仿宋" w:cs="仿宋"/>
          <w:i w:val="0"/>
          <w:iCs w:val="0"/>
          <w:caps w:val="0"/>
          <w:color w:val="auto"/>
          <w:spacing w:val="0"/>
          <w:sz w:val="24"/>
          <w:szCs w:val="24"/>
          <w:lang w:val="en-US" w:eastAsia="zh-CN"/>
        </w:rPr>
      </w:pPr>
      <w:r>
        <w:rPr>
          <w:rFonts w:hint="eastAsia" w:ascii="仿宋" w:hAnsi="仿宋" w:eastAsia="仿宋" w:cs="仿宋"/>
          <w:i w:val="0"/>
          <w:iCs w:val="0"/>
          <w:caps w:val="0"/>
          <w:color w:val="auto"/>
          <w:spacing w:val="0"/>
          <w:sz w:val="24"/>
          <w:szCs w:val="24"/>
          <w:lang w:eastAsia="zh-CN"/>
        </w:rPr>
        <w:t>制表单位：</w:t>
      </w:r>
      <w:r>
        <w:rPr>
          <w:rFonts w:hint="eastAsia" w:ascii="仿宋" w:hAnsi="仿宋" w:eastAsia="仿宋" w:cs="仿宋"/>
          <w:i w:val="0"/>
          <w:iCs w:val="0"/>
          <w:caps w:val="0"/>
          <w:color w:val="auto"/>
          <w:spacing w:val="0"/>
          <w:sz w:val="24"/>
          <w:szCs w:val="24"/>
          <w:lang w:val="en-US" w:eastAsia="zh-CN"/>
        </w:rPr>
        <w:t xml:space="preserve">                                                          </w:t>
      </w:r>
      <w:r>
        <w:rPr>
          <w:rFonts w:hint="eastAsia" w:ascii="仿宋" w:hAnsi="仿宋" w:eastAsia="仿宋" w:cs="仿宋"/>
          <w:i w:val="0"/>
          <w:iCs w:val="0"/>
          <w:caps w:val="0"/>
          <w:color w:val="auto"/>
          <w:spacing w:val="0"/>
          <w:sz w:val="24"/>
          <w:szCs w:val="24"/>
          <w:lang w:eastAsia="zh-CN"/>
        </w:rPr>
        <w:t>联系人</w:t>
      </w:r>
      <w:r>
        <w:rPr>
          <w:rFonts w:hint="eastAsia" w:ascii="仿宋" w:hAnsi="仿宋" w:eastAsia="仿宋" w:cs="仿宋"/>
          <w:i w:val="0"/>
          <w:iCs w:val="0"/>
          <w:caps w:val="0"/>
          <w:color w:val="auto"/>
          <w:spacing w:val="0"/>
          <w:sz w:val="24"/>
          <w:szCs w:val="24"/>
          <w:lang w:val="en-US" w:eastAsia="zh-CN"/>
        </w:rPr>
        <w:t>:             联系电话：</w:t>
      </w:r>
    </w:p>
    <w:tbl>
      <w:tblPr>
        <w:tblStyle w:val="4"/>
        <w:tblW w:w="1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792"/>
        <w:gridCol w:w="660"/>
        <w:gridCol w:w="1068"/>
        <w:gridCol w:w="1140"/>
        <w:gridCol w:w="912"/>
        <w:gridCol w:w="1500"/>
        <w:gridCol w:w="1308"/>
        <w:gridCol w:w="852"/>
        <w:gridCol w:w="1428"/>
        <w:gridCol w:w="2664"/>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序号</w:t>
            </w:r>
          </w:p>
        </w:tc>
        <w:tc>
          <w:tcPr>
            <w:tcW w:w="792"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姓名</w:t>
            </w:r>
          </w:p>
        </w:tc>
        <w:tc>
          <w:tcPr>
            <w:tcW w:w="66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性别</w:t>
            </w:r>
          </w:p>
        </w:tc>
        <w:tc>
          <w:tcPr>
            <w:tcW w:w="1068"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出生年月</w:t>
            </w:r>
          </w:p>
        </w:tc>
        <w:tc>
          <w:tcPr>
            <w:tcW w:w="114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政治面貌</w:t>
            </w:r>
          </w:p>
        </w:tc>
        <w:tc>
          <w:tcPr>
            <w:tcW w:w="912"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学历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学位</w:t>
            </w:r>
          </w:p>
        </w:tc>
        <w:tc>
          <w:tcPr>
            <w:tcW w:w="150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毕业院校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及专业</w:t>
            </w:r>
          </w:p>
        </w:tc>
        <w:tc>
          <w:tcPr>
            <w:tcW w:w="1308"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工作单位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及职务</w:t>
            </w:r>
          </w:p>
        </w:tc>
        <w:tc>
          <w:tcPr>
            <w:tcW w:w="852"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专业技术职称</w:t>
            </w:r>
          </w:p>
        </w:tc>
        <w:tc>
          <w:tcPr>
            <w:tcW w:w="1428"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专业类别</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（主攻方向）</w:t>
            </w:r>
          </w:p>
        </w:tc>
        <w:tc>
          <w:tcPr>
            <w:tcW w:w="2664"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主要荣誉</w:t>
            </w:r>
          </w:p>
        </w:tc>
        <w:tc>
          <w:tcPr>
            <w:tcW w:w="138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b/>
                <w:bCs/>
                <w:i w:val="0"/>
                <w:iCs w:val="0"/>
                <w:caps w:val="0"/>
                <w:color w:val="auto"/>
                <w:spacing w:val="0"/>
                <w:sz w:val="21"/>
                <w:szCs w:val="21"/>
                <w:vertAlign w:val="baseline"/>
                <w:lang w:val="en-US" w:eastAsia="zh-CN"/>
              </w:rPr>
            </w:pPr>
            <w:r>
              <w:rPr>
                <w:rFonts w:hint="eastAsia" w:ascii="仿宋" w:hAnsi="仿宋" w:eastAsia="仿宋" w:cs="仿宋"/>
                <w:b/>
                <w:bCs/>
                <w:i w:val="0"/>
                <w:iCs w:val="0"/>
                <w:caps w:val="0"/>
                <w:color w:val="auto"/>
                <w:spacing w:val="0"/>
                <w:sz w:val="21"/>
                <w:szCs w:val="21"/>
                <w:vertAlign w:val="baseline"/>
                <w:lang w:val="en-US" w:eastAsia="zh-CN"/>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例</w:t>
            </w:r>
          </w:p>
        </w:tc>
        <w:tc>
          <w:tcPr>
            <w:tcW w:w="792"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张三</w:t>
            </w:r>
          </w:p>
        </w:tc>
        <w:tc>
          <w:tcPr>
            <w:tcW w:w="66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男</w:t>
            </w:r>
          </w:p>
        </w:tc>
        <w:tc>
          <w:tcPr>
            <w:tcW w:w="1068"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default"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1970.05</w:t>
            </w:r>
          </w:p>
        </w:tc>
        <w:tc>
          <w:tcPr>
            <w:tcW w:w="114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中共党员</w:t>
            </w:r>
          </w:p>
        </w:tc>
        <w:tc>
          <w:tcPr>
            <w:tcW w:w="912"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硕士</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研究生</w:t>
            </w:r>
          </w:p>
        </w:tc>
        <w:tc>
          <w:tcPr>
            <w:tcW w:w="150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浙江师范大学政史专业</w:t>
            </w:r>
          </w:p>
        </w:tc>
        <w:tc>
          <w:tcPr>
            <w:tcW w:w="1308"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**院校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default"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科研处处长</w:t>
            </w:r>
          </w:p>
        </w:tc>
        <w:tc>
          <w:tcPr>
            <w:tcW w:w="852"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正高</w:t>
            </w:r>
          </w:p>
        </w:tc>
        <w:tc>
          <w:tcPr>
            <w:tcW w:w="1428"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党史理论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研究</w:t>
            </w:r>
          </w:p>
        </w:tc>
        <w:tc>
          <w:tcPr>
            <w:tcW w:w="2664"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left"/>
              <w:textAlignment w:val="auto"/>
              <w:rPr>
                <w:rFonts w:hint="eastAsia"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省五个一批人才、承担“***”国家级课题及“***”等三项省级课题</w:t>
            </w:r>
          </w:p>
        </w:tc>
        <w:tc>
          <w:tcPr>
            <w:tcW w:w="1380" w:type="dxa"/>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default" w:ascii="仿宋" w:hAnsi="仿宋" w:eastAsia="仿宋" w:cs="仿宋"/>
                <w:i w:val="0"/>
                <w:iCs w:val="0"/>
                <w:caps w:val="0"/>
                <w:color w:val="auto"/>
                <w:spacing w:val="0"/>
                <w:sz w:val="21"/>
                <w:szCs w:val="21"/>
                <w:vertAlign w:val="baseline"/>
                <w:lang w:val="en-US" w:eastAsia="zh-CN"/>
              </w:rPr>
            </w:pPr>
            <w:r>
              <w:rPr>
                <w:rFonts w:hint="eastAsia" w:ascii="仿宋" w:hAnsi="仿宋" w:eastAsia="仿宋" w:cs="仿宋"/>
                <w:i w:val="0"/>
                <w:iCs w:val="0"/>
                <w:caps w:val="0"/>
                <w:color w:val="auto"/>
                <w:spacing w:val="0"/>
                <w:sz w:val="21"/>
                <w:szCs w:val="21"/>
                <w:vertAlign w:val="baseline"/>
                <w:lang w:val="en-US" w:eastAsia="zh-CN"/>
              </w:rPr>
              <w:t>13906231234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79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66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06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14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91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50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0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85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42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2664"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8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79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66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06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14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91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50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0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85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42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2664"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8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79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66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06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14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91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50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0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85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42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2664"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8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79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66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06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14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91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50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0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852"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428"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2664"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c>
          <w:tcPr>
            <w:tcW w:w="1380"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仿宋" w:hAnsi="仿宋" w:eastAsia="仿宋" w:cs="仿宋"/>
                <w:i w:val="0"/>
                <w:iCs w:val="0"/>
                <w:caps w:val="0"/>
                <w:color w:val="auto"/>
                <w:spacing w:val="0"/>
                <w:sz w:val="32"/>
                <w:szCs w:val="32"/>
                <w:vertAlign w:val="baseline"/>
                <w:lang w:val="en-US" w:eastAsia="zh-CN"/>
              </w:rPr>
            </w:pP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default"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default" w:ascii="仿宋" w:hAnsi="仿宋" w:eastAsia="仿宋" w:cs="仿宋"/>
          <w:i w:val="0"/>
          <w:iCs w:val="0"/>
          <w:caps w:val="0"/>
          <w:color w:val="auto"/>
          <w:spacing w:val="0"/>
          <w:sz w:val="32"/>
          <w:szCs w:val="32"/>
          <w:lang w:val="en-US" w:eastAsia="zh-CN"/>
        </w:rPr>
        <w:sectPr>
          <w:pgSz w:w="16838" w:h="11906" w:orient="landscape"/>
          <w:pgMar w:top="1800" w:right="1440" w:bottom="1800" w:left="1440" w:header="851" w:footer="992" w:gutter="0"/>
          <w:cols w:space="425" w:num="1"/>
          <w:docGrid w:type="lines" w:linePitch="312" w:charSpace="0"/>
        </w:sect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附件3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auto"/>
          <w:spacing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1800" w:firstLineChars="500"/>
        <w:jc w:val="both"/>
        <w:textAlignment w:val="auto"/>
        <w:rPr>
          <w:rFonts w:hint="eastAsia" w:ascii="黑体" w:hAnsi="黑体" w:eastAsia="黑体" w:cs="黑体"/>
          <w:i w:val="0"/>
          <w:iCs w:val="0"/>
          <w:caps w:val="0"/>
          <w:color w:val="auto"/>
          <w:spacing w:val="0"/>
          <w:sz w:val="36"/>
          <w:szCs w:val="36"/>
          <w:lang w:val="en-US" w:eastAsia="zh-CN"/>
        </w:rPr>
      </w:pPr>
      <w:r>
        <w:rPr>
          <w:rFonts w:hint="eastAsia" w:ascii="黑体" w:hAnsi="黑体" w:eastAsia="黑体" w:cs="黑体"/>
          <w:i w:val="0"/>
          <w:iCs w:val="0"/>
          <w:caps w:val="0"/>
          <w:color w:val="auto"/>
          <w:spacing w:val="0"/>
          <w:sz w:val="36"/>
          <w:szCs w:val="36"/>
          <w:lang w:val="en-US" w:eastAsia="zh-CN"/>
        </w:rPr>
        <w:t>丽水市社会科学人才登记表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center"/>
        <w:textAlignment w:val="auto"/>
        <w:rPr>
          <w:rFonts w:hint="eastAsia" w:ascii="仿宋" w:hAnsi="仿宋" w:eastAsia="仿宋" w:cs="仿宋"/>
          <w:i w:val="0"/>
          <w:iCs w:val="0"/>
          <w:caps w:val="0"/>
          <w:color w:val="auto"/>
          <w:spacing w:val="0"/>
          <w:kern w:val="0"/>
          <w:sz w:val="32"/>
          <w:szCs w:val="32"/>
          <w:lang w:val="en-US" w:eastAsia="zh-CN" w:bidi="ar"/>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384"/>
        <w:gridCol w:w="156"/>
        <w:gridCol w:w="336"/>
        <w:gridCol w:w="144"/>
        <w:gridCol w:w="924"/>
        <w:gridCol w:w="216"/>
        <w:gridCol w:w="12"/>
        <w:gridCol w:w="312"/>
        <w:gridCol w:w="408"/>
        <w:gridCol w:w="144"/>
        <w:gridCol w:w="300"/>
        <w:gridCol w:w="792"/>
        <w:gridCol w:w="216"/>
        <w:gridCol w:w="60"/>
        <w:gridCol w:w="156"/>
        <w:gridCol w:w="900"/>
        <w:gridCol w:w="300"/>
        <w:gridCol w:w="336"/>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47" w:type="dxa"/>
            <w:gridSpan w:val="3"/>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姓 名</w:t>
            </w:r>
          </w:p>
        </w:tc>
        <w:tc>
          <w:tcPr>
            <w:tcW w:w="1620" w:type="dxa"/>
            <w:gridSpan w:val="4"/>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876" w:type="dxa"/>
            <w:gridSpan w:val="4"/>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性 别</w:t>
            </w:r>
          </w:p>
        </w:tc>
        <w:tc>
          <w:tcPr>
            <w:tcW w:w="1524" w:type="dxa"/>
            <w:gridSpan w:val="5"/>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200" w:type="dxa"/>
            <w:gridSpan w:val="2"/>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出生年月</w:t>
            </w:r>
          </w:p>
        </w:tc>
        <w:tc>
          <w:tcPr>
            <w:tcW w:w="1855"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447" w:type="dxa"/>
            <w:gridSpan w:val="3"/>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民 族</w:t>
            </w:r>
          </w:p>
        </w:tc>
        <w:tc>
          <w:tcPr>
            <w:tcW w:w="1620" w:type="dxa"/>
            <w:gridSpan w:val="4"/>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876" w:type="dxa"/>
            <w:gridSpan w:val="4"/>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籍 贯</w:t>
            </w:r>
          </w:p>
        </w:tc>
        <w:tc>
          <w:tcPr>
            <w:tcW w:w="1524" w:type="dxa"/>
            <w:gridSpan w:val="5"/>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200" w:type="dxa"/>
            <w:gridSpan w:val="2"/>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政治面貌</w:t>
            </w:r>
          </w:p>
        </w:tc>
        <w:tc>
          <w:tcPr>
            <w:tcW w:w="1855"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83" w:type="dxa"/>
            <w:gridSpan w:val="4"/>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参加工作时间</w:t>
            </w:r>
          </w:p>
        </w:tc>
        <w:tc>
          <w:tcPr>
            <w:tcW w:w="1068" w:type="dxa"/>
            <w:gridSpan w:val="2"/>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392" w:type="dxa"/>
            <w:gridSpan w:val="6"/>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入党时间</w:t>
            </w:r>
          </w:p>
        </w:tc>
        <w:tc>
          <w:tcPr>
            <w:tcW w:w="1008" w:type="dxa"/>
            <w:gridSpan w:val="2"/>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752" w:type="dxa"/>
            <w:gridSpan w:val="5"/>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专业技术职称</w:t>
            </w:r>
          </w:p>
        </w:tc>
        <w:tc>
          <w:tcPr>
            <w:tcW w:w="1519"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91"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手机号码</w:t>
            </w:r>
          </w:p>
        </w:tc>
        <w:tc>
          <w:tcPr>
            <w:tcW w:w="2508" w:type="dxa"/>
            <w:gridSpan w:val="8"/>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236"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电子邮箱</w:t>
            </w:r>
          </w:p>
        </w:tc>
        <w:tc>
          <w:tcPr>
            <w:tcW w:w="3487" w:type="dxa"/>
            <w:gridSpan w:val="7"/>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3067" w:type="dxa"/>
            <w:gridSpan w:val="7"/>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工作单位及职务</w:t>
            </w: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067" w:type="dxa"/>
            <w:gridSpan w:val="7"/>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专业类别（主攻方向）</w:t>
            </w: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Merge w:val="restart"/>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学历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学位</w:t>
            </w:r>
          </w:p>
        </w:tc>
        <w:tc>
          <w:tcPr>
            <w:tcW w:w="10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全日制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教育</w:t>
            </w:r>
          </w:p>
        </w:tc>
        <w:tc>
          <w:tcPr>
            <w:tcW w:w="1152"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956" w:type="dxa"/>
            <w:gridSpan w:val="5"/>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毕业院校及专业</w:t>
            </w:r>
          </w:p>
        </w:tc>
        <w:tc>
          <w:tcPr>
            <w:tcW w:w="3487" w:type="dxa"/>
            <w:gridSpan w:val="7"/>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vMerge w:val="continue"/>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0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在 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教 育</w:t>
            </w:r>
          </w:p>
        </w:tc>
        <w:tc>
          <w:tcPr>
            <w:tcW w:w="1152"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956" w:type="dxa"/>
            <w:gridSpan w:val="5"/>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毕业院校及专业</w:t>
            </w:r>
          </w:p>
        </w:tc>
        <w:tc>
          <w:tcPr>
            <w:tcW w:w="3487" w:type="dxa"/>
            <w:gridSpan w:val="7"/>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gridSpan w:val="20"/>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黑体" w:hAnsi="黑体" w:eastAsia="黑体" w:cs="黑体"/>
                <w:i w:val="0"/>
                <w:iCs w:val="0"/>
                <w:caps w:val="0"/>
                <w:color w:val="auto"/>
                <w:spacing w:val="0"/>
                <w:kern w:val="0"/>
                <w:sz w:val="28"/>
                <w:szCs w:val="28"/>
                <w:vertAlign w:val="baseline"/>
                <w:lang w:val="en-US" w:eastAsia="zh-CN" w:bidi="ar"/>
              </w:rPr>
              <w:t>教育经历（从大专开始填写至最高学历）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起始时间</w:t>
            </w: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终止时间</w:t>
            </w:r>
          </w:p>
        </w:tc>
        <w:tc>
          <w:tcPr>
            <w:tcW w:w="3936" w:type="dxa"/>
            <w:gridSpan w:val="1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毕业院校及专业</w:t>
            </w:r>
          </w:p>
        </w:tc>
        <w:tc>
          <w:tcPr>
            <w:tcW w:w="1519"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3936" w:type="dxa"/>
            <w:gridSpan w:val="1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519"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3936" w:type="dxa"/>
            <w:gridSpan w:val="1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519"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3936" w:type="dxa"/>
            <w:gridSpan w:val="1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519"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3936" w:type="dxa"/>
            <w:gridSpan w:val="1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c>
          <w:tcPr>
            <w:tcW w:w="1519" w:type="dxa"/>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0"/>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黑体" w:hAnsi="黑体" w:eastAsia="黑体" w:cs="黑体"/>
                <w:i w:val="0"/>
                <w:iCs w:val="0"/>
                <w:caps w:val="0"/>
                <w:color w:val="auto"/>
                <w:spacing w:val="0"/>
                <w:kern w:val="0"/>
                <w:sz w:val="28"/>
                <w:szCs w:val="28"/>
                <w:vertAlign w:val="baseline"/>
                <w:lang w:val="en-US" w:eastAsia="zh-CN" w:bidi="ar"/>
              </w:rPr>
              <w:t>工 作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起始时间</w:t>
            </w: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终止时间</w:t>
            </w: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 xml:space="preserve">工作单位及职务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620" w:type="dxa"/>
            <w:gridSpan w:val="4"/>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5455" w:type="dxa"/>
            <w:gridSpan w:val="1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0"/>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黑体" w:hAnsi="黑体" w:eastAsia="黑体" w:cs="黑体"/>
                <w:i w:val="0"/>
                <w:iCs w:val="0"/>
                <w:caps w:val="0"/>
                <w:color w:val="auto"/>
                <w:spacing w:val="0"/>
                <w:kern w:val="0"/>
                <w:sz w:val="24"/>
                <w:szCs w:val="24"/>
                <w:vertAlign w:val="baseline"/>
                <w:lang w:val="en-US" w:eastAsia="zh-CN" w:bidi="ar"/>
              </w:rPr>
              <w:t>省级以上荣誉及业绩（与业务相关的重要成果、专业贡献、社科价值等）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1" w:type="dxa"/>
            <w:gridSpan w:val="9"/>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奖项（荣誉称号）名称</w:t>
            </w:r>
          </w:p>
        </w:tc>
        <w:tc>
          <w:tcPr>
            <w:tcW w:w="1920" w:type="dxa"/>
            <w:gridSpan w:val="6"/>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授予单位</w:t>
            </w:r>
          </w:p>
        </w:tc>
        <w:tc>
          <w:tcPr>
            <w:tcW w:w="1056" w:type="dxa"/>
            <w:gridSpan w:val="2"/>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时间</w:t>
            </w:r>
          </w:p>
        </w:tc>
        <w:tc>
          <w:tcPr>
            <w:tcW w:w="2155" w:type="dxa"/>
            <w:gridSpan w:val="3"/>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仿宋" w:hAnsi="仿宋" w:eastAsia="仿宋" w:cs="仿宋"/>
                <w:i w:val="0"/>
                <w:iCs w:val="0"/>
                <w:caps w:val="0"/>
                <w:color w:val="auto"/>
                <w:spacing w:val="0"/>
                <w:kern w:val="0"/>
                <w:sz w:val="24"/>
                <w:szCs w:val="24"/>
                <w:vertAlign w:val="baseline"/>
                <w:lang w:val="en-US" w:eastAsia="zh-CN" w:bidi="ar"/>
              </w:rPr>
            </w:pPr>
            <w:r>
              <w:rPr>
                <w:rFonts w:hint="eastAsia" w:ascii="仿宋" w:hAnsi="仿宋" w:eastAsia="仿宋" w:cs="仿宋"/>
                <w:i w:val="0"/>
                <w:iCs w:val="0"/>
                <w:caps w:val="0"/>
                <w:color w:val="auto"/>
                <w:spacing w:val="0"/>
                <w:kern w:val="0"/>
                <w:sz w:val="24"/>
                <w:szCs w:val="24"/>
                <w:vertAlign w:val="baseline"/>
                <w:lang w:val="en-US" w:eastAsia="zh-CN" w:bidi="ar"/>
              </w:rPr>
              <w:t>本人在成果中的发挥作用、排序等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3391" w:type="dxa"/>
            <w:gridSpan w:val="9"/>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920" w:type="dxa"/>
            <w:gridSpan w:val="6"/>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1056" w:type="dxa"/>
            <w:gridSpan w:val="2"/>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c>
          <w:tcPr>
            <w:tcW w:w="2155" w:type="dxa"/>
            <w:gridSpan w:val="3"/>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8522" w:type="dxa"/>
            <w:gridSpan w:val="20"/>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r>
              <w:rPr>
                <w:rFonts w:hint="eastAsia" w:ascii="黑体" w:hAnsi="黑体" w:eastAsia="黑体" w:cs="黑体"/>
                <w:i w:val="0"/>
                <w:iCs w:val="0"/>
                <w:caps w:val="0"/>
                <w:color w:val="auto"/>
                <w:spacing w:val="0"/>
                <w:kern w:val="0"/>
                <w:sz w:val="28"/>
                <w:szCs w:val="28"/>
                <w:vertAlign w:val="baseline"/>
                <w:lang w:val="en-US" w:eastAsia="zh-CN" w:bidi="ar"/>
              </w:rPr>
              <w:t>其他需要说明的事项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522" w:type="dxa"/>
            <w:gridSpan w:val="20"/>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 w:hAnsi="仿宋" w:eastAsia="仿宋" w:cs="仿宋"/>
                <w:i w:val="0"/>
                <w:iCs w:val="0"/>
                <w:caps w:val="0"/>
                <w:color w:val="auto"/>
                <w:spacing w:val="0"/>
                <w:kern w:val="0"/>
                <w:sz w:val="24"/>
                <w:szCs w:val="24"/>
                <w:vertAlign w:val="baseline"/>
                <w:lang w:val="en-US" w:eastAsia="zh-CN" w:bidi="ar"/>
              </w:rPr>
            </w:pP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 w:hAnsi="仿宋" w:eastAsia="仿宋" w:cs="仿宋"/>
          <w:i w:val="0"/>
          <w:iCs w:val="0"/>
          <w:caps w:val="0"/>
          <w:color w:val="auto"/>
          <w:spacing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小标宋">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D47EA6"/>
    <w:multiLevelType w:val="singleLevel"/>
    <w:tmpl w:val="EAD47E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5YTUwNGViOTZmMDAzZGIwNjQ3YzViMDRkOGNlZjkifQ=="/>
  </w:docVars>
  <w:rsids>
    <w:rsidRoot w:val="71EF304D"/>
    <w:rsid w:val="016826E5"/>
    <w:rsid w:val="01A87E62"/>
    <w:rsid w:val="0AC35DF4"/>
    <w:rsid w:val="0ADD081A"/>
    <w:rsid w:val="0E727ADE"/>
    <w:rsid w:val="17D411F6"/>
    <w:rsid w:val="18137F71"/>
    <w:rsid w:val="1D555E80"/>
    <w:rsid w:val="1D5B1D7D"/>
    <w:rsid w:val="229C4BB4"/>
    <w:rsid w:val="26061115"/>
    <w:rsid w:val="262833C4"/>
    <w:rsid w:val="2CAD7975"/>
    <w:rsid w:val="2D584DC0"/>
    <w:rsid w:val="2F0A1DA3"/>
    <w:rsid w:val="301A5DD9"/>
    <w:rsid w:val="30D06B29"/>
    <w:rsid w:val="363D4798"/>
    <w:rsid w:val="37B7E414"/>
    <w:rsid w:val="48B07DEA"/>
    <w:rsid w:val="49CC2CE9"/>
    <w:rsid w:val="4BA95C45"/>
    <w:rsid w:val="4E9F4A59"/>
    <w:rsid w:val="50333865"/>
    <w:rsid w:val="509F6D3B"/>
    <w:rsid w:val="523D33DE"/>
    <w:rsid w:val="54D62A80"/>
    <w:rsid w:val="57A3408B"/>
    <w:rsid w:val="5A99726A"/>
    <w:rsid w:val="65EF0BA9"/>
    <w:rsid w:val="6EE77B78"/>
    <w:rsid w:val="71EF304D"/>
    <w:rsid w:val="774E702F"/>
    <w:rsid w:val="79461A8D"/>
    <w:rsid w:val="7B8C15D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1233</Words>
  <Characters>1304</Characters>
  <Lines>0</Lines>
  <Paragraphs>0</Paragraphs>
  <TotalTime>16</TotalTime>
  <ScaleCrop>false</ScaleCrop>
  <LinksUpToDate>false</LinksUpToDate>
  <CharactersWithSpaces>1510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2024-06-17T09:35:00Z</dcterms:created>
  <dc:creator>Administrator</dc:creator>
  <cp:lastModifiedBy>Administrator</cp:lastModifiedBy>
  <cp:lastPrinted>2024-06-17T08:03:00Z</cp:lastPrinted>
  <dcterms:modified xsi:type="dcterms:W3CDTF">2024-06-17T08:28:28Z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166AF15CFC124E09A966D73B015C4AA1_11</vt:lpwstr>
  </property>
</Properties>
</file>