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72F520">
      <w:pPr>
        <w:widowControl/>
        <w:tabs>
          <w:tab w:val="left" w:pos="2280"/>
        </w:tabs>
        <w:spacing w:line="460" w:lineRule="exact"/>
        <w:jc w:val="left"/>
        <w:rPr>
          <w:rFonts w:hint="eastAsia" w:ascii="黑体" w:hAnsi="黑体" w:eastAsia="黑体" w:cs="Arial"/>
          <w:color w:val="000000"/>
          <w:kern w:val="0"/>
          <w:sz w:val="32"/>
          <w:szCs w:val="32"/>
          <w:lang w:eastAsia="zh-CN"/>
        </w:rPr>
      </w:pPr>
      <w:r>
        <w:rPr>
          <w:rFonts w:ascii="黑体" w:hAnsi="黑体" w:eastAsia="黑体" w:cs="Arial"/>
          <w:color w:val="000000"/>
          <w:kern w:val="0"/>
          <w:sz w:val="32"/>
          <w:szCs w:val="32"/>
        </w:rPr>
        <w:t>附件</w:t>
      </w:r>
      <w:r>
        <w:rPr>
          <w:rFonts w:hint="eastAsia" w:ascii="黑体" w:hAnsi="黑体" w:eastAsia="黑体" w:cs="Arial"/>
          <w:color w:val="000000"/>
          <w:kern w:val="0"/>
          <w:sz w:val="32"/>
          <w:szCs w:val="32"/>
          <w:lang w:val="en-US" w:eastAsia="zh-CN"/>
        </w:rPr>
        <w:t>2</w:t>
      </w:r>
    </w:p>
    <w:p w14:paraId="5355CF63">
      <w:pPr>
        <w:spacing w:line="360" w:lineRule="auto"/>
        <w:ind w:right="-134" w:rightChars="-64"/>
        <w:jc w:val="center"/>
        <w:rPr>
          <w:rFonts w:ascii="宋体" w:hAnsi="宋体" w:cs="Arial"/>
          <w:b/>
          <w:color w:val="000000"/>
          <w:kern w:val="0"/>
          <w:sz w:val="36"/>
          <w:szCs w:val="36"/>
        </w:rPr>
      </w:pPr>
      <w:r>
        <w:rPr>
          <w:rFonts w:hint="eastAsia" w:ascii="方正仿宋_GB2312" w:hAnsi="宋体" w:eastAsia="方正仿宋_GB2312" w:cs="Arial"/>
          <w:b/>
          <w:spacing w:val="-12"/>
          <w:kern w:val="0"/>
          <w:sz w:val="36"/>
          <w:szCs w:val="36"/>
          <w:lang w:val="en-US" w:eastAsia="zh-CN"/>
        </w:rPr>
        <w:t>2024-</w:t>
      </w:r>
      <w:r>
        <w:rPr>
          <w:rFonts w:hint="eastAsia" w:ascii="方正仿宋_GB2312" w:hAnsi="宋体" w:eastAsia="方正仿宋_GB2312" w:cs="Arial"/>
          <w:b/>
          <w:spacing w:val="-12"/>
          <w:kern w:val="0"/>
          <w:sz w:val="36"/>
          <w:szCs w:val="36"/>
        </w:rPr>
        <w:t>202</w:t>
      </w:r>
      <w:r>
        <w:rPr>
          <w:rFonts w:hint="eastAsia" w:ascii="方正仿宋_GB2312" w:hAnsi="宋体" w:eastAsia="方正仿宋_GB2312" w:cs="Arial"/>
          <w:b/>
          <w:spacing w:val="-12"/>
          <w:kern w:val="0"/>
          <w:sz w:val="36"/>
          <w:szCs w:val="36"/>
          <w:lang w:val="en-US" w:eastAsia="zh-CN"/>
        </w:rPr>
        <w:t>5</w:t>
      </w:r>
      <w:r>
        <w:rPr>
          <w:rFonts w:hint="eastAsia" w:ascii="方正仿宋_GB2312" w:hAnsi="宋体" w:eastAsia="方正仿宋_GB2312" w:cs="Arial"/>
          <w:b/>
          <w:spacing w:val="-12"/>
          <w:kern w:val="0"/>
          <w:sz w:val="36"/>
          <w:szCs w:val="36"/>
        </w:rPr>
        <w:t>年度浙江省</w:t>
      </w:r>
      <w:r>
        <w:rPr>
          <w:rFonts w:hint="eastAsia" w:ascii="方正仿宋_GB2312" w:hAnsi="宋体" w:eastAsia="方正仿宋_GB2312" w:cs="Arial"/>
          <w:b/>
          <w:spacing w:val="-12"/>
          <w:kern w:val="0"/>
          <w:sz w:val="36"/>
          <w:szCs w:val="36"/>
          <w:lang w:val="en-US" w:eastAsia="zh-CN"/>
        </w:rPr>
        <w:t>成人</w:t>
      </w:r>
      <w:r>
        <w:rPr>
          <w:rFonts w:hint="eastAsia" w:ascii="方正仿宋_GB2312" w:hAnsi="宋体" w:eastAsia="方正仿宋_GB2312" w:cs="Arial"/>
          <w:b/>
          <w:spacing w:val="-12"/>
          <w:kern w:val="0"/>
          <w:sz w:val="36"/>
          <w:szCs w:val="36"/>
        </w:rPr>
        <w:t>教育与</w:t>
      </w:r>
      <w:r>
        <w:rPr>
          <w:rFonts w:hint="eastAsia" w:ascii="方正仿宋_GB2312" w:hAnsi="宋体" w:eastAsia="方正仿宋_GB2312" w:cs="Arial"/>
          <w:b/>
          <w:spacing w:val="-12"/>
          <w:kern w:val="0"/>
          <w:sz w:val="36"/>
          <w:szCs w:val="36"/>
          <w:lang w:val="en-US" w:eastAsia="zh-CN"/>
        </w:rPr>
        <w:t>职业</w:t>
      </w:r>
      <w:r>
        <w:rPr>
          <w:rFonts w:hint="eastAsia" w:ascii="方正仿宋_GB2312" w:hAnsi="宋体" w:eastAsia="方正仿宋_GB2312" w:cs="Arial"/>
          <w:b/>
          <w:spacing w:val="-12"/>
          <w:kern w:val="0"/>
          <w:sz w:val="36"/>
          <w:szCs w:val="36"/>
        </w:rPr>
        <w:t>教育</w:t>
      </w:r>
      <w:r>
        <w:rPr>
          <w:rFonts w:hint="eastAsia" w:ascii="方正仿宋_GB2312" w:hAnsi="宋体" w:eastAsia="方正仿宋_GB2312" w:cs="Arial"/>
          <w:b/>
          <w:spacing w:val="-12"/>
          <w:kern w:val="0"/>
          <w:sz w:val="36"/>
          <w:szCs w:val="36"/>
          <w:lang w:val="en-US" w:eastAsia="zh-CN"/>
        </w:rPr>
        <w:t>协会</w:t>
      </w:r>
      <w:r>
        <w:rPr>
          <w:rFonts w:hint="eastAsia" w:ascii="方正仿宋_GB2312" w:hAnsi="宋体" w:eastAsia="方正仿宋_GB2312" w:cs="宋体"/>
          <w:b/>
          <w:kern w:val="0"/>
          <w:sz w:val="36"/>
          <w:szCs w:val="36"/>
        </w:rPr>
        <w:t>科研</w:t>
      </w:r>
      <w:r>
        <w:rPr>
          <w:rFonts w:hint="eastAsia" w:ascii="方正仿宋_GB2312" w:hAnsi="宋体" w:eastAsia="方正仿宋_GB2312" w:cs="宋体"/>
          <w:b/>
          <w:kern w:val="0"/>
          <w:sz w:val="36"/>
          <w:szCs w:val="36"/>
          <w:lang w:val="en-US" w:eastAsia="zh-CN"/>
        </w:rPr>
        <w:t>课题</w:t>
      </w:r>
      <w:r>
        <w:rPr>
          <w:rFonts w:hint="eastAsia" w:ascii="方正仿宋_GB2312" w:hAnsi="宋体" w:eastAsia="方正仿宋_GB2312" w:cs="宋体"/>
          <w:b/>
          <w:kern w:val="0"/>
          <w:sz w:val="36"/>
          <w:szCs w:val="36"/>
        </w:rPr>
        <w:t>申报汇总表</w:t>
      </w:r>
    </w:p>
    <w:p w14:paraId="344794A7">
      <w:pPr>
        <w:widowControl/>
        <w:spacing w:line="456" w:lineRule="auto"/>
        <w:jc w:val="left"/>
        <w:rPr>
          <w:rFonts w:hint="eastAsia" w:ascii="方正仿宋_GB2312" w:hAnsi="Arial" w:eastAsia="方正仿宋_GB2312" w:cs="Arial"/>
          <w:color w:val="000000"/>
          <w:kern w:val="0"/>
          <w:sz w:val="28"/>
          <w:szCs w:val="28"/>
        </w:rPr>
      </w:pPr>
      <w:r>
        <w:rPr>
          <w:rFonts w:ascii="方正仿宋_GB2312" w:hAnsi="Arial" w:eastAsia="方正仿宋_GB2312" w:cs="Arial"/>
          <w:color w:val="000000"/>
          <w:kern w:val="0"/>
          <w:sz w:val="28"/>
          <w:szCs w:val="28"/>
        </w:rPr>
        <w:t>推荐单位</w:t>
      </w:r>
      <w:r>
        <w:rPr>
          <w:rFonts w:ascii="方正仿宋_GB2312" w:hAnsi="Arial" w:eastAsia="方正仿宋_GB2312" w:cs="Arial"/>
          <w:color w:val="000000"/>
          <w:kern w:val="0"/>
          <w:sz w:val="28"/>
          <w:szCs w:val="28"/>
          <w:u w:val="single"/>
        </w:rPr>
        <w:t xml:space="preserve">                </w:t>
      </w:r>
      <w:r>
        <w:rPr>
          <w:rFonts w:ascii="方正仿宋_GB2312" w:hAnsi="Arial" w:eastAsia="方正仿宋_GB2312" w:cs="Arial"/>
          <w:color w:val="000000"/>
          <w:kern w:val="0"/>
          <w:sz w:val="28"/>
          <w:szCs w:val="28"/>
        </w:rPr>
        <w:t>（盖章）</w:t>
      </w:r>
      <w:r>
        <w:rPr>
          <w:rFonts w:hint="eastAsia" w:ascii="方正仿宋_GB2312" w:hAnsi="Arial" w:eastAsia="方正仿宋_GB2312" w:cs="Arial"/>
          <w:color w:val="000000"/>
          <w:kern w:val="0"/>
          <w:sz w:val="28"/>
          <w:szCs w:val="28"/>
        </w:rPr>
        <w:t xml:space="preserve">  </w:t>
      </w:r>
      <w:r>
        <w:rPr>
          <w:rFonts w:ascii="方正仿宋_GB2312" w:hAnsi="Arial" w:eastAsia="方正仿宋_GB2312" w:cs="Arial"/>
          <w:color w:val="000000"/>
          <w:kern w:val="0"/>
          <w:sz w:val="28"/>
          <w:szCs w:val="28"/>
        </w:rPr>
        <w:t>联系人</w:t>
      </w:r>
      <w:r>
        <w:rPr>
          <w:rFonts w:ascii="方正仿宋_GB2312" w:hAnsi="Arial" w:eastAsia="方正仿宋_GB2312" w:cs="Arial"/>
          <w:color w:val="000000"/>
          <w:kern w:val="0"/>
          <w:sz w:val="28"/>
          <w:szCs w:val="28"/>
          <w:u w:val="single"/>
        </w:rPr>
        <w:t xml:space="preserve">           </w:t>
      </w:r>
      <w:r>
        <w:rPr>
          <w:rFonts w:hint="eastAsia" w:ascii="方正仿宋_GB2312" w:hAnsi="Arial" w:eastAsia="方正仿宋_GB2312" w:cs="Arial"/>
          <w:color w:val="000000"/>
          <w:kern w:val="0"/>
          <w:sz w:val="28"/>
          <w:szCs w:val="28"/>
        </w:rPr>
        <w:t xml:space="preserve">   </w:t>
      </w:r>
      <w:r>
        <w:rPr>
          <w:rFonts w:ascii="方正仿宋_GB2312" w:hAnsi="Arial" w:eastAsia="方正仿宋_GB2312" w:cs="Arial"/>
          <w:color w:val="000000"/>
          <w:kern w:val="0"/>
          <w:sz w:val="28"/>
          <w:szCs w:val="28"/>
        </w:rPr>
        <w:t>联系电话</w:t>
      </w:r>
      <w:r>
        <w:rPr>
          <w:rFonts w:ascii="方正仿宋_GB2312" w:hAnsi="Arial" w:eastAsia="方正仿宋_GB2312" w:cs="Arial"/>
          <w:color w:val="000000"/>
          <w:kern w:val="0"/>
          <w:sz w:val="28"/>
          <w:szCs w:val="28"/>
          <w:u w:val="single"/>
        </w:rPr>
        <w:t xml:space="preserve">              </w:t>
      </w:r>
      <w:r>
        <w:rPr>
          <w:rFonts w:ascii="方正仿宋_GB2312" w:hAnsi="Arial" w:eastAsia="方正仿宋_GB2312" w:cs="Arial"/>
          <w:color w:val="000000"/>
          <w:kern w:val="0"/>
          <w:sz w:val="28"/>
          <w:szCs w:val="28"/>
        </w:rPr>
        <w:t xml:space="preserve"> </w:t>
      </w:r>
      <w:r>
        <w:rPr>
          <w:rFonts w:hint="eastAsia" w:ascii="方正仿宋_GB2312" w:hAnsi="Arial" w:eastAsia="方正仿宋_GB2312" w:cs="Arial"/>
          <w:color w:val="000000"/>
          <w:kern w:val="0"/>
          <w:sz w:val="28"/>
          <w:szCs w:val="28"/>
        </w:rPr>
        <w:t xml:space="preserve">  </w:t>
      </w:r>
      <w:r>
        <w:rPr>
          <w:rFonts w:ascii="方正仿宋_GB2312" w:hAnsi="Arial" w:eastAsia="方正仿宋_GB2312" w:cs="Arial"/>
          <w:color w:val="000000"/>
          <w:kern w:val="0"/>
          <w:sz w:val="28"/>
          <w:szCs w:val="28"/>
        </w:rPr>
        <w:t>20</w:t>
      </w:r>
      <w:r>
        <w:rPr>
          <w:rFonts w:hint="eastAsia" w:ascii="方正仿宋_GB2312" w:hAnsi="Arial" w:eastAsia="方正仿宋_GB2312" w:cs="Arial"/>
          <w:color w:val="000000"/>
          <w:kern w:val="0"/>
          <w:sz w:val="28"/>
          <w:szCs w:val="28"/>
        </w:rPr>
        <w:t>2</w:t>
      </w:r>
      <w:r>
        <w:rPr>
          <w:rFonts w:hint="eastAsia" w:ascii="方正仿宋_GB2312" w:hAnsi="Arial" w:eastAsia="方正仿宋_GB2312" w:cs="Arial"/>
          <w:color w:val="000000"/>
          <w:kern w:val="0"/>
          <w:sz w:val="28"/>
          <w:szCs w:val="28"/>
          <w:lang w:val="en-US" w:eastAsia="zh-CN"/>
        </w:rPr>
        <w:t>4</w:t>
      </w:r>
      <w:r>
        <w:rPr>
          <w:rFonts w:ascii="方正仿宋_GB2312" w:hAnsi="Arial" w:eastAsia="方正仿宋_GB2312" w:cs="Arial"/>
          <w:color w:val="000000"/>
          <w:kern w:val="0"/>
          <w:sz w:val="28"/>
          <w:szCs w:val="28"/>
        </w:rPr>
        <w:t>年</w:t>
      </w:r>
      <w:r>
        <w:rPr>
          <w:rFonts w:ascii="方正仿宋_GB2312" w:hAnsi="Arial" w:eastAsia="方正仿宋_GB2312" w:cs="Arial"/>
          <w:color w:val="000000"/>
          <w:kern w:val="0"/>
          <w:sz w:val="28"/>
          <w:szCs w:val="28"/>
          <w:u w:val="single"/>
        </w:rPr>
        <w:t xml:space="preserve">    </w:t>
      </w:r>
      <w:r>
        <w:rPr>
          <w:rFonts w:ascii="方正仿宋_GB2312" w:hAnsi="Arial" w:eastAsia="方正仿宋_GB2312" w:cs="Arial"/>
          <w:color w:val="000000"/>
          <w:kern w:val="0"/>
          <w:sz w:val="28"/>
          <w:szCs w:val="28"/>
        </w:rPr>
        <w:t>月</w:t>
      </w:r>
      <w:r>
        <w:rPr>
          <w:rFonts w:ascii="方正仿宋_GB2312" w:hAnsi="Arial" w:eastAsia="方正仿宋_GB2312" w:cs="Arial"/>
          <w:color w:val="000000"/>
          <w:kern w:val="0"/>
          <w:sz w:val="28"/>
          <w:szCs w:val="28"/>
          <w:u w:val="single"/>
        </w:rPr>
        <w:t xml:space="preserve">    </w:t>
      </w:r>
      <w:r>
        <w:rPr>
          <w:rFonts w:hint="eastAsia" w:ascii="方正仿宋_GB2312" w:hAnsi="Arial" w:eastAsia="方正仿宋_GB2312" w:cs="Arial"/>
          <w:color w:val="000000"/>
          <w:kern w:val="0"/>
          <w:sz w:val="28"/>
          <w:szCs w:val="28"/>
        </w:rPr>
        <w:t>日</w:t>
      </w:r>
    </w:p>
    <w:p w14:paraId="5F078080">
      <w:pPr>
        <w:widowControl/>
        <w:spacing w:line="456" w:lineRule="auto"/>
        <w:jc w:val="left"/>
        <w:rPr>
          <w:rFonts w:hint="default" w:ascii="方正仿宋_GB2312" w:hAnsi="Arial" w:eastAsia="方正仿宋_GB2312" w:cs="Arial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方正仿宋_GB2312" w:hAnsi="Arial" w:eastAsia="方正仿宋_GB2312" w:cs="Arial"/>
          <w:color w:val="000000"/>
          <w:kern w:val="0"/>
          <w:sz w:val="28"/>
          <w:szCs w:val="28"/>
          <w:lang w:val="en-US" w:eastAsia="zh-CN"/>
        </w:rPr>
        <w:t xml:space="preserve">推荐单位类型：高职 </w:t>
      </w:r>
      <w:r>
        <w:rPr>
          <w:rFonts w:hint="eastAsia" w:ascii="方正仿宋_GB2312" w:hAnsi="Arial" w:eastAsia="方正仿宋_GB2312" w:cs="Arial"/>
          <w:color w:val="000000"/>
          <w:kern w:val="0"/>
          <w:sz w:val="28"/>
          <w:szCs w:val="28"/>
          <w:lang w:val="en-US" w:eastAsia="zh-CN"/>
        </w:rPr>
        <w:sym w:font="Wingdings 2" w:char="00A3"/>
      </w:r>
      <w:r>
        <w:rPr>
          <w:rFonts w:hint="eastAsia" w:ascii="方正仿宋_GB2312" w:hAnsi="Arial" w:eastAsia="方正仿宋_GB2312" w:cs="Arial"/>
          <w:color w:val="000000"/>
          <w:kern w:val="0"/>
          <w:sz w:val="28"/>
          <w:szCs w:val="28"/>
          <w:lang w:val="en-US" w:eastAsia="zh-CN"/>
        </w:rPr>
        <w:t xml:space="preserve">   中职 </w:t>
      </w:r>
      <w:r>
        <w:rPr>
          <w:rFonts w:hint="eastAsia" w:ascii="方正仿宋_GB2312" w:hAnsi="Arial" w:eastAsia="方正仿宋_GB2312" w:cs="Arial"/>
          <w:color w:val="000000"/>
          <w:kern w:val="0"/>
          <w:sz w:val="28"/>
          <w:szCs w:val="28"/>
          <w:lang w:val="en-US" w:eastAsia="zh-CN"/>
        </w:rPr>
        <w:sym w:font="Wingdings 2" w:char="00A3"/>
      </w:r>
      <w:r>
        <w:rPr>
          <w:rFonts w:hint="eastAsia" w:ascii="方正仿宋_GB2312" w:hAnsi="Arial" w:eastAsia="方正仿宋_GB2312" w:cs="Arial"/>
          <w:color w:val="000000"/>
          <w:kern w:val="0"/>
          <w:sz w:val="28"/>
          <w:szCs w:val="28"/>
          <w:lang w:val="en-US" w:eastAsia="zh-CN"/>
        </w:rPr>
        <w:t xml:space="preserve">   成校/社区学校 </w:t>
      </w:r>
      <w:r>
        <w:rPr>
          <w:rFonts w:hint="eastAsia" w:ascii="方正仿宋_GB2312" w:hAnsi="Arial" w:eastAsia="方正仿宋_GB2312" w:cs="Arial"/>
          <w:color w:val="000000"/>
          <w:kern w:val="0"/>
          <w:sz w:val="28"/>
          <w:szCs w:val="28"/>
          <w:lang w:val="en-US" w:eastAsia="zh-CN"/>
        </w:rPr>
        <w:sym w:font="Wingdings 2" w:char="00A3"/>
      </w:r>
      <w:r>
        <w:rPr>
          <w:rFonts w:hint="eastAsia" w:ascii="方正仿宋_GB2312" w:hAnsi="Arial" w:eastAsia="方正仿宋_GB2312" w:cs="Arial"/>
          <w:color w:val="000000"/>
          <w:kern w:val="0"/>
          <w:sz w:val="28"/>
          <w:szCs w:val="28"/>
          <w:lang w:val="en-US" w:eastAsia="zh-CN"/>
        </w:rPr>
        <w:t xml:space="preserve">   普通高校继续教育学院 </w:t>
      </w:r>
      <w:r>
        <w:rPr>
          <w:rFonts w:hint="eastAsia" w:ascii="方正仿宋_GB2312" w:hAnsi="Arial" w:eastAsia="方正仿宋_GB2312" w:cs="Arial"/>
          <w:color w:val="000000"/>
          <w:kern w:val="0"/>
          <w:sz w:val="28"/>
          <w:szCs w:val="28"/>
          <w:lang w:val="en-US" w:eastAsia="zh-CN"/>
        </w:rPr>
        <w:sym w:font="Wingdings 2" w:char="00A3"/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"/>
        <w:gridCol w:w="3235"/>
        <w:gridCol w:w="1654"/>
        <w:gridCol w:w="2630"/>
        <w:gridCol w:w="2794"/>
        <w:gridCol w:w="1619"/>
        <w:gridCol w:w="1240"/>
      </w:tblGrid>
      <w:tr w14:paraId="05ADB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CCA451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2312" w:hAnsi="Arial" w:eastAsia="方正仿宋_GB2312" w:cs="Arial"/>
                <w:color w:val="000000"/>
                <w:kern w:val="0"/>
                <w:sz w:val="28"/>
                <w:szCs w:val="28"/>
              </w:rPr>
              <w:t>序</w:t>
            </w:r>
            <w:r>
              <w:rPr>
                <w:rFonts w:ascii="方正仿宋_GB2312" w:hAnsi="Arial" w:eastAsia="方正仿宋_GB2312" w:cs="Arial"/>
                <w:color w:val="000000"/>
                <w:kern w:val="0"/>
                <w:sz w:val="28"/>
                <w:szCs w:val="28"/>
              </w:rPr>
              <w:t>号</w:t>
            </w:r>
          </w:p>
        </w:tc>
        <w:tc>
          <w:tcPr>
            <w:tcW w:w="3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D6D170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2312" w:hAnsi="Arial" w:eastAsia="方正仿宋_GB2312" w:cs="Arial"/>
                <w:color w:val="000000"/>
                <w:kern w:val="0"/>
                <w:sz w:val="28"/>
                <w:szCs w:val="28"/>
              </w:rPr>
              <w:t>课题名称</w:t>
            </w: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54DE8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2312" w:hAnsi="Arial" w:eastAsia="方正仿宋_GB2312" w:cs="Arial"/>
                <w:color w:val="000000"/>
                <w:kern w:val="0"/>
                <w:sz w:val="28"/>
                <w:szCs w:val="28"/>
              </w:rPr>
              <w:t>课题负责人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8A120E">
            <w:pPr>
              <w:widowControl/>
              <w:jc w:val="center"/>
              <w:rPr>
                <w:rFonts w:ascii="方正仿宋_GB2312" w:hAnsi="Arial" w:eastAsia="方正仿宋_GB2312" w:cs="Arial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2312" w:hAnsi="Arial" w:eastAsia="方正仿宋_GB2312" w:cs="Arial"/>
                <w:color w:val="000000"/>
                <w:kern w:val="0"/>
                <w:sz w:val="28"/>
                <w:szCs w:val="28"/>
              </w:rPr>
              <w:t>所在单位</w:t>
            </w: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67C9EE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2312" w:hAnsi="Arial" w:eastAsia="方正仿宋_GB2312" w:cs="Arial"/>
                <w:color w:val="000000"/>
                <w:kern w:val="0"/>
                <w:sz w:val="28"/>
                <w:szCs w:val="28"/>
              </w:rPr>
              <w:t>主要研究人员</w:t>
            </w: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0259DC">
            <w:pPr>
              <w:widowControl/>
              <w:jc w:val="center"/>
              <w:rPr>
                <w:rFonts w:ascii="方正仿宋_GB2312" w:hAnsi="Arial" w:eastAsia="方正仿宋_GB2312" w:cs="Arial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2312" w:hAnsi="Arial" w:eastAsia="方正仿宋_GB2312" w:cs="Arial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6D93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2312" w:hAnsi="Arial" w:eastAsia="方正仿宋_GB2312" w:cs="Arial"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14:paraId="09A55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A5BA1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E205E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4C2691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9B72C">
            <w:pPr>
              <w:widowControl/>
              <w:jc w:val="center"/>
              <w:rPr>
                <w:rFonts w:ascii="方正仿宋_GB2312" w:hAnsi="Arial" w:eastAsia="方正仿宋_GB2312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60259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87D593">
            <w:pPr>
              <w:widowControl/>
              <w:jc w:val="center"/>
              <w:rPr>
                <w:rFonts w:ascii="方正仿宋_GB2312" w:hAnsi="Arial" w:eastAsia="方正仿宋_GB2312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BC628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</w:p>
        </w:tc>
      </w:tr>
      <w:tr w14:paraId="45457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45697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FB038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B8A1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9D775D">
            <w:pPr>
              <w:widowControl/>
              <w:jc w:val="center"/>
              <w:rPr>
                <w:rFonts w:ascii="方正仿宋_GB2312" w:hAnsi="Arial" w:eastAsia="方正仿宋_GB2312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B116E0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1F8FF0">
            <w:pPr>
              <w:widowControl/>
              <w:jc w:val="center"/>
              <w:rPr>
                <w:rFonts w:ascii="方正仿宋_GB2312" w:hAnsi="Arial" w:eastAsia="方正仿宋_GB2312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9C2C4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</w:p>
        </w:tc>
      </w:tr>
      <w:tr w14:paraId="3C14A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64779A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B327B1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D78680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C9B222">
            <w:pPr>
              <w:widowControl/>
              <w:jc w:val="center"/>
              <w:rPr>
                <w:rFonts w:ascii="方正仿宋_GB2312" w:hAnsi="Arial" w:eastAsia="方正仿宋_GB2312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151AEB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AB3729">
            <w:pPr>
              <w:widowControl/>
              <w:jc w:val="center"/>
              <w:rPr>
                <w:rFonts w:ascii="方正仿宋_GB2312" w:hAnsi="Arial" w:eastAsia="方正仿宋_GB2312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7C07AB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</w:p>
        </w:tc>
      </w:tr>
      <w:tr w14:paraId="0DB8E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04901E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08C2B6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49724F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AE0EA5">
            <w:pPr>
              <w:widowControl/>
              <w:jc w:val="center"/>
              <w:rPr>
                <w:rFonts w:ascii="方正仿宋_GB2312" w:hAnsi="Arial" w:eastAsia="方正仿宋_GB2312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79C602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27EC5E">
            <w:pPr>
              <w:widowControl/>
              <w:jc w:val="center"/>
              <w:rPr>
                <w:rFonts w:ascii="方正仿宋_GB2312" w:hAnsi="Arial" w:eastAsia="方正仿宋_GB2312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886B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</w:p>
        </w:tc>
      </w:tr>
      <w:tr w14:paraId="0F56C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F093FD">
            <w:pPr>
              <w:widowControl/>
              <w:jc w:val="center"/>
              <w:rPr>
                <w:rFonts w:ascii="方正仿宋_GB2312" w:hAnsi="Arial" w:eastAsia="方正仿宋_GB2312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9BD4E">
            <w:pPr>
              <w:widowControl/>
              <w:jc w:val="center"/>
              <w:rPr>
                <w:rFonts w:ascii="方正仿宋_GB2312" w:hAnsi="Arial" w:eastAsia="方正仿宋_GB2312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54199B">
            <w:pPr>
              <w:widowControl/>
              <w:jc w:val="center"/>
              <w:rPr>
                <w:rFonts w:ascii="方正仿宋_GB2312" w:hAnsi="Arial" w:eastAsia="方正仿宋_GB2312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762F6">
            <w:pPr>
              <w:widowControl/>
              <w:jc w:val="center"/>
              <w:rPr>
                <w:rFonts w:ascii="方正仿宋_GB2312" w:hAnsi="Arial" w:eastAsia="方正仿宋_GB2312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3C218A">
            <w:pPr>
              <w:widowControl/>
              <w:jc w:val="center"/>
              <w:rPr>
                <w:rFonts w:ascii="方正仿宋_GB2312" w:hAnsi="Arial" w:eastAsia="方正仿宋_GB2312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A80665">
            <w:pPr>
              <w:widowControl/>
              <w:jc w:val="center"/>
              <w:rPr>
                <w:rFonts w:ascii="方正仿宋_GB2312" w:hAnsi="Arial" w:eastAsia="方正仿宋_GB2312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1E807">
            <w:pPr>
              <w:widowControl/>
              <w:jc w:val="center"/>
              <w:rPr>
                <w:rFonts w:ascii="方正仿宋_GB2312" w:hAnsi="Arial" w:eastAsia="方正仿宋_GB2312" w:cs="Arial"/>
                <w:color w:val="000000"/>
                <w:kern w:val="0"/>
                <w:sz w:val="28"/>
                <w:szCs w:val="28"/>
              </w:rPr>
            </w:pPr>
          </w:p>
        </w:tc>
      </w:tr>
      <w:tr w14:paraId="1FBEA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25D4B">
            <w:pPr>
              <w:widowControl/>
              <w:jc w:val="center"/>
              <w:rPr>
                <w:rFonts w:ascii="方正仿宋_GB2312" w:hAnsi="Arial" w:eastAsia="方正仿宋_GB2312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9CCB4F">
            <w:pPr>
              <w:widowControl/>
              <w:jc w:val="center"/>
              <w:rPr>
                <w:rFonts w:ascii="方正仿宋_GB2312" w:hAnsi="Arial" w:eastAsia="方正仿宋_GB2312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F8AE8F">
            <w:pPr>
              <w:widowControl/>
              <w:jc w:val="center"/>
              <w:rPr>
                <w:rFonts w:ascii="方正仿宋_GB2312" w:hAnsi="Arial" w:eastAsia="方正仿宋_GB2312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77302E">
            <w:pPr>
              <w:widowControl/>
              <w:jc w:val="center"/>
              <w:rPr>
                <w:rFonts w:ascii="方正仿宋_GB2312" w:hAnsi="Arial" w:eastAsia="方正仿宋_GB2312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F8104E">
            <w:pPr>
              <w:widowControl/>
              <w:jc w:val="center"/>
              <w:rPr>
                <w:rFonts w:ascii="方正仿宋_GB2312" w:hAnsi="Arial" w:eastAsia="方正仿宋_GB2312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526F57">
            <w:pPr>
              <w:widowControl/>
              <w:jc w:val="center"/>
              <w:rPr>
                <w:rFonts w:ascii="方正仿宋_GB2312" w:hAnsi="Arial" w:eastAsia="方正仿宋_GB2312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D11D41">
            <w:pPr>
              <w:widowControl/>
              <w:jc w:val="center"/>
              <w:rPr>
                <w:rFonts w:ascii="方正仿宋_GB2312" w:hAnsi="Arial" w:eastAsia="方正仿宋_GB2312" w:cs="Arial"/>
                <w:color w:val="000000"/>
                <w:kern w:val="0"/>
                <w:sz w:val="28"/>
                <w:szCs w:val="28"/>
              </w:rPr>
            </w:pPr>
          </w:p>
        </w:tc>
      </w:tr>
      <w:tr w14:paraId="731E4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B7CA0">
            <w:pPr>
              <w:widowControl/>
              <w:jc w:val="center"/>
              <w:rPr>
                <w:rFonts w:ascii="方正仿宋_GB2312" w:hAnsi="Arial" w:eastAsia="方正仿宋_GB2312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AE12B2">
            <w:pPr>
              <w:widowControl/>
              <w:jc w:val="center"/>
              <w:rPr>
                <w:rFonts w:ascii="方正仿宋_GB2312" w:hAnsi="Arial" w:eastAsia="方正仿宋_GB2312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005921">
            <w:pPr>
              <w:widowControl/>
              <w:jc w:val="center"/>
              <w:rPr>
                <w:rFonts w:ascii="方正仿宋_GB2312" w:hAnsi="Arial" w:eastAsia="方正仿宋_GB2312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6D204">
            <w:pPr>
              <w:widowControl/>
              <w:jc w:val="center"/>
              <w:rPr>
                <w:rFonts w:ascii="方正仿宋_GB2312" w:hAnsi="Arial" w:eastAsia="方正仿宋_GB2312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AC264">
            <w:pPr>
              <w:widowControl/>
              <w:jc w:val="center"/>
              <w:rPr>
                <w:rFonts w:ascii="方正仿宋_GB2312" w:hAnsi="Arial" w:eastAsia="方正仿宋_GB2312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FF81BC">
            <w:pPr>
              <w:widowControl/>
              <w:jc w:val="center"/>
              <w:rPr>
                <w:rFonts w:ascii="方正仿宋_GB2312" w:hAnsi="Arial" w:eastAsia="方正仿宋_GB2312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C8559C">
            <w:pPr>
              <w:widowControl/>
              <w:jc w:val="center"/>
              <w:rPr>
                <w:rFonts w:ascii="方正仿宋_GB2312" w:hAnsi="Arial" w:eastAsia="方正仿宋_GB2312" w:cs="Arial"/>
                <w:color w:val="000000"/>
                <w:kern w:val="0"/>
                <w:sz w:val="28"/>
                <w:szCs w:val="28"/>
              </w:rPr>
            </w:pPr>
          </w:p>
        </w:tc>
      </w:tr>
    </w:tbl>
    <w:p w14:paraId="40DA5A02">
      <w:pPr>
        <w:widowControl/>
        <w:numPr>
          <w:ilvl w:val="0"/>
          <w:numId w:val="0"/>
        </w:numPr>
        <w:spacing w:line="520" w:lineRule="exact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1B40AF14"/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D4A1AB">
    <w:pPr>
      <w:pStyle w:val="2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B9C175">
                          <w:pPr>
                            <w:pStyle w:val="2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zh-CN"/>
                            </w:rPr>
                            <w:t>13</w:t>
                          </w:r>
                          <w:r>
                            <w:rPr>
                              <w:lang w:val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1THSM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7B9C175">
                    <w:pPr>
                      <w:pStyle w:val="2"/>
                      <w:jc w:val="center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lang w:val="zh-CN"/>
                      </w:rPr>
                      <w:t>13</w:t>
                    </w:r>
                    <w:r>
                      <w:rPr>
                        <w:lang w:val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704164F0"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DFC025">
    <w:pPr>
      <w:pStyle w:val="3"/>
      <w:pBdr>
        <w:bottom w:val="none" w:color="auto" w:sz="0" w:space="0"/>
      </w:pBdr>
      <w:ind w:left="525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jYTMwNTI5OTY0MTQzMTI3OGFhMzk0NTUzOGE2YmMifQ=="/>
  </w:docVars>
  <w:rsids>
    <w:rsidRoot w:val="75363386"/>
    <w:rsid w:val="75363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2024-10-12T07:44:00Z</dcterms:created>
  <dc:creator>汤汤爱吃泡饭的汤汤</dc:creator>
  <cp:lastModifiedBy>汤汤爱吃泡饭的汤汤</cp:lastModifiedBy>
  <dcterms:modified xsi:type="dcterms:W3CDTF">2024-10-12T07:44:38Z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B5E80CCAC54F4057BAC09BA012D00734_11</vt:lpwstr>
  </property>
</Properties>
</file>