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spacing w:line="360" w:lineRule="exact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 xml:space="preserve"> </w:t>
      </w:r>
    </w:p>
    <w:p>
      <w:pPr>
        <w:ind w:firstLine="2108" w:firstLineChars="700"/>
        <w:rPr>
          <w:rFonts w:hint="eastAsia"/>
          <w:sz w:val="30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学生处2020[</w:t>
      </w: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 xml:space="preserve"> 8</w:t>
      </w:r>
      <w:r>
        <w:rPr>
          <w:rFonts w:hint="eastAsia" w:ascii="宋体" w:hAnsi="宋体" w:eastAsia="宋体" w:cs="宋体"/>
          <w:b/>
          <w:bCs/>
          <w:color w:val="auto"/>
          <w:sz w:val="24"/>
        </w:rPr>
        <w:t>号]</w:t>
      </w:r>
    </w:p>
    <w:p>
      <w:pPr>
        <w:ind w:firstLine="2108" w:firstLineChars="700"/>
        <w:rPr>
          <w:rFonts w:hint="eastAsia" w:ascii="宋体" w:hAnsi="宋体" w:eastAsia="宋体" w:cs="宋体"/>
          <w:b/>
          <w:bCs/>
          <w:color w:val="auto"/>
          <w:sz w:val="30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关于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表彰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4月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学生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教育活动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优秀案例的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通知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</w:p>
    <w:p>
      <w:pPr>
        <w:spacing w:line="360" w:lineRule="auto"/>
        <w:ind w:firstLine="520" w:firstLineChars="200"/>
        <w:rPr>
          <w:rFonts w:hint="default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>经二级学院积极申报，根据《学生处2020年目标考核中案例交流项目考核评分办法》，学生处组织评审，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>4月份入选的优秀案例如下：</w:t>
      </w:r>
    </w:p>
    <w:tbl>
      <w:tblPr>
        <w:tblStyle w:val="2"/>
        <w:tblW w:w="8580" w:type="dxa"/>
        <w:tblInd w:w="-15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5"/>
        <w:gridCol w:w="983"/>
        <w:gridCol w:w="1882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活动案例名称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姓名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二级学院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非常时刻，携手共渡艰难---疫情下的网络班会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周斌麟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建筑与设计学院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红色文化塑信仰 学生党建巧创新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舒佳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机电工程学院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误入歧途的一步之遥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吴俊泽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旅游与贸易学院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以情暖心——构筑关爱弱势学生的避风港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陶信杰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林业科技学院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以制度推进家校协同育人，精准帮扶学生成长成才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朱盛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机电工程学院</w:t>
            </w:r>
          </w:p>
        </w:tc>
      </w:tr>
    </w:tbl>
    <w:p>
      <w:pPr>
        <w:rPr>
          <w:rFonts w:hint="eastAsia"/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  <w:lang w:val="en-US" w:eastAsia="zh-CN"/>
        </w:rPr>
        <w:t xml:space="preserve">                              </w:t>
      </w:r>
    </w:p>
    <w:p>
      <w:pPr>
        <w:jc w:val="both"/>
        <w:rPr>
          <w:rFonts w:hint="eastAsia"/>
          <w:b w:val="0"/>
          <w:sz w:val="28"/>
          <w:szCs w:val="28"/>
        </w:rPr>
      </w:pPr>
    </w:p>
    <w:p>
      <w:pPr>
        <w:spacing w:line="360" w:lineRule="auto"/>
        <w:ind w:firstLine="520" w:firstLineChars="200"/>
        <w:jc w:val="center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>学工部   学生处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 xml:space="preserve">                                     二〇二〇年五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>月二十八日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</w:t>
      </w:r>
    </w:p>
    <w:p>
      <w:pPr>
        <w:rPr>
          <w:rFonts w:hint="eastAsia" w:ascii="黑体" w:hAnsi="黑体" w:eastAsia="黑体"/>
          <w:b w:val="0"/>
          <w:sz w:val="28"/>
          <w:szCs w:val="28"/>
          <w:u w:val="single"/>
        </w:rPr>
      </w:pPr>
      <w:r>
        <w:rPr>
          <w:rFonts w:hint="eastAsia" w:ascii="黑体" w:hAnsi="黑体" w:eastAsia="黑体"/>
          <w:b w:val="0"/>
          <w:sz w:val="28"/>
          <w:szCs w:val="28"/>
          <w:u w:val="single"/>
        </w:rPr>
        <w:t>主题词：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eastAsia="zh-CN"/>
        </w:rPr>
        <w:t>学生教育活动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>优秀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eastAsia="zh-CN"/>
        </w:rPr>
        <w:t>案例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 表彰                                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</w:t>
      </w:r>
    </w:p>
    <w:p>
      <w:pPr>
        <w:rPr>
          <w:rFonts w:hint="eastAsia"/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报：刘建荣副书记   刘铭部长</w:t>
      </w:r>
    </w:p>
    <w:p>
      <w:pPr>
        <w:rPr>
          <w:rFonts w:hint="eastAsia"/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送：各二级学院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/>
          <w:b w:val="0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  <w:r>
        <w:rPr>
          <w:rFonts w:hint="eastAsia"/>
          <w:b w:val="0"/>
          <w:sz w:val="28"/>
          <w:szCs w:val="28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710A3"/>
    <w:rsid w:val="050B6FF1"/>
    <w:rsid w:val="103C6949"/>
    <w:rsid w:val="130759DB"/>
    <w:rsid w:val="1B6C2DCA"/>
    <w:rsid w:val="24BE3706"/>
    <w:rsid w:val="25E6116D"/>
    <w:rsid w:val="29C772F4"/>
    <w:rsid w:val="32C710A3"/>
    <w:rsid w:val="33F426ED"/>
    <w:rsid w:val="393D5BE3"/>
    <w:rsid w:val="401F3DA4"/>
    <w:rsid w:val="43445831"/>
    <w:rsid w:val="457B5D9D"/>
    <w:rsid w:val="575B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b/>
      <w:bCs/>
      <w:kern w:val="2"/>
      <w:sz w:val="32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2020-04-27T08:54:00Z</dcterms:created>
  <dc:creator>lszjy003</dc:creator>
  <cp:lastModifiedBy>lszjy003</cp:lastModifiedBy>
  <cp:lastPrinted>2020-06-24T09:40:00Z</cp:lastPrinted>
  <dcterms:modified xsi:type="dcterms:W3CDTF">2020-06-28T06:22:06Z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