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附件6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“人工智能赋能教育教学应用研究”专项课题研究选题指南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教育数字化转型背景下未来创新课堂研究与实践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人工智能与教育融合发展背景下的智慧教学应用研究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基于知识图谱技术的课程建设实践研究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基于知识图谱技术的课程与教学应用实践研究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基于知识图谱技术的教材建设与应用研究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自适性学习与个性化学习的学习机理研究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基于工智能应用的课程开发模式研究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生成式人工智能与课程资源开发研究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基于超星数字人的智能教学应用场景研究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基于机器阅读技术的AI辅助学术应用研究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基于课堂智能分析大模型的精准教学研究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融合智能技术的常态化教学模式研究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人工智能技术助推高等教育人才培养方式变革研究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人机协同教育教学理论构建与实践研究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人工智能时代的教师教学能力指标体系研究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人工智能赋能专业发展的应用场景研究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教育大数据模型构建与场景应用研究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基于人工智能技术的教学创新场景实践研究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基于大语言模型的智能备课助手应用实践研究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基于大语言模型的智能伴学助手应用实践研究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基于大模型的智能问答助手应用场景研究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基于知识图谱的精准教学实践应用研究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基于OCR技术的智慧考试场景应用研究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人工智能+教育背景下跨学科人才培养探索与实践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人工智能+教育背景下科教融合机制的探索与实践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人工智能+教育背景下产教融合机制的探索与实践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基于新工科、新农科、新文科、新医科混合式课程教学改革实践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基于虚拟教研室的新型教学基层组织建设的研究与实践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高职专业(群)建设数字化转型的内涵与路径研究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人工智能+教育背景下的职业院校教学生态研究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人工智能+教育背景下职业院校专业教学资源库建设研究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利用知识图谱、教学大数据、人工智能等技术，构建个性化教育教学生态建设的研究与实践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基于微服务技术，构建“1+N”的智慧教育数字基座的研究与实践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人工智能与教育融合背景下，推动一流专业建设及专业认证的数字化系统建设与实践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依托智慧教育一体化教学与管理平台，推动职业院校专业建设和人才培养高质量发展的研究与实践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tabs>
          <w:tab w:val="left" w:pos="420"/>
          <w:tab w:val="clear" w:pos="0"/>
        </w:tabs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left="0" w:firstLine="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智慧教育背景下跨学校、跨区域优质教学资源建设与协同育人机制探索与实践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B3BE1A8"/>
    <w:multiLevelType w:val="singleLevel"/>
    <w:tmpl w:val="BB3BE1A8"/>
    <w:lvl w:ilvl="0" w:tentative="0">
      <w:start w:val="1"/>
      <w:numFmt w:val="decimal"/>
      <w:suff w:val="nothing"/>
      <w:lvlText w:val="%1.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GVjMDRjNzI2YjA1Yjg4MTk4MThmNjA1YmU4ZjAifQ=="/>
  </w:docVars>
  <w:rsids>
    <w:rsidRoot w:val="00000000"/>
    <w:rsid w:val="2C331BAA"/>
    <w:rsid w:val="3152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2024-03-06T02:53:00Z</dcterms:created>
  <dc:creator>admin</dc:creator>
  <cp:lastModifiedBy>汤汤爱吃泡饭的汤汤</cp:lastModifiedBy>
  <dcterms:modified xsi:type="dcterms:W3CDTF">2024-03-11T12:28:03Z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2052-11.8.2.8876</vt:lpwstr>
  </property>
  <property fmtid="{D5CDD505-2E9C-101B-9397-08002B2CF9AE}" pid="3" name="ICV">
    <vt:lpwstr>18FDEFBE481945D196F530597F96D023_12</vt:lpwstr>
  </property>
</Properties>
</file>