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cs="黑体"/>
          <w:sz w:val="44"/>
          <w:szCs w:val="44"/>
        </w:rPr>
      </w:pPr>
      <w:r>
        <w:rPr>
          <w:rFonts w:hint="eastAsia" w:ascii="黑体" w:hAnsi="黑体" w:eastAsia="黑体" w:cs="黑体"/>
          <w:sz w:val="44"/>
          <w:szCs w:val="44"/>
        </w:rPr>
        <w:t>附件</w:t>
      </w:r>
      <w:r>
        <w:rPr>
          <w:rFonts w:ascii="黑体" w:hAnsi="黑体" w:eastAsia="黑体" w:cs="黑体"/>
          <w:sz w:val="44"/>
          <w:szCs w:val="44"/>
        </w:rPr>
        <w:t>1</w:t>
      </w:r>
    </w:p>
    <w:p>
      <w:pPr>
        <w:jc w:val="center"/>
        <w:rPr>
          <w:rFonts w:ascii="黑体" w:hAnsi="黑体" w:eastAsia="黑体" w:cs="黑体"/>
          <w:sz w:val="44"/>
          <w:szCs w:val="44"/>
        </w:rPr>
      </w:pPr>
    </w:p>
    <w:p>
      <w:pPr>
        <w:jc w:val="center"/>
        <w:rPr>
          <w:rFonts w:ascii="黑体" w:hAnsi="黑体" w:eastAsia="黑体" w:cs="黑体"/>
          <w:sz w:val="44"/>
          <w:szCs w:val="44"/>
        </w:rPr>
      </w:pPr>
      <w:r>
        <w:rPr>
          <w:rFonts w:hint="eastAsia" w:ascii="黑体" w:hAnsi="黑体" w:eastAsia="黑体" w:cs="黑体"/>
          <w:sz w:val="44"/>
          <w:szCs w:val="44"/>
        </w:rPr>
        <w:t>浙江省教育科学规划202</w:t>
      </w:r>
      <w:r>
        <w:rPr>
          <w:rFonts w:ascii="黑体" w:hAnsi="黑体" w:eastAsia="黑体" w:cs="黑体"/>
          <w:sz w:val="44"/>
          <w:szCs w:val="44"/>
        </w:rPr>
        <w:t>2</w:t>
      </w:r>
      <w:r>
        <w:rPr>
          <w:rFonts w:hint="eastAsia" w:ascii="黑体" w:hAnsi="黑体" w:eastAsia="黑体" w:cs="黑体"/>
          <w:sz w:val="44"/>
          <w:szCs w:val="44"/>
        </w:rPr>
        <w:t>年度一般规划课题（高校）立项名单</w:t>
      </w:r>
    </w:p>
    <w:tbl>
      <w:tblPr>
        <w:tblStyle w:val="2"/>
        <w:tblpPr w:leftFromText="180" w:rightFromText="180" w:vertAnchor="text" w:horzAnchor="page" w:tblpX="1445" w:tblpY="478"/>
        <w:tblOverlap w:val="never"/>
        <w:tblW w:w="13845" w:type="dxa"/>
        <w:tblInd w:w="0" w:type="dxa"/>
        <w:tblLayout w:type="autofit"/>
        <w:tblCellMar>
          <w:top w:w="0" w:type="dxa"/>
          <w:left w:w="0" w:type="dxa"/>
          <w:bottom w:w="0" w:type="dxa"/>
          <w:right w:w="0" w:type="dxa"/>
        </w:tblCellMar>
      </w:tblPr>
      <w:tblGrid>
        <w:gridCol w:w="1545"/>
        <w:gridCol w:w="6750"/>
        <w:gridCol w:w="1335"/>
        <w:gridCol w:w="4215"/>
      </w:tblGrid>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立项编号</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课    题    名    称</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课题负责人</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工作单位</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2022SCG001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项目驱动教学法在高校思政课专题教学中的探索与实践</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黎远波</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杭州电子科技大学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2022SCG002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数字经济背景下省属高校人工智能创新型人才培养机制的研究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刘  真</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杭州电子科技大学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2022SCG003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健康中国战略下大学生全民健身意识特征及提升策略研究</w:t>
            </w:r>
            <w:r>
              <w:rPr>
                <w:rFonts w:hint="eastAsia" w:ascii="仿宋" w:hAnsi="仿宋" w:eastAsia="仿宋" w:cs="Arial"/>
                <w:sz w:val="24"/>
              </w:rPr>
              <w:t>——</w:t>
            </w:r>
            <w:r>
              <w:rPr>
                <w:rFonts w:ascii="仿宋" w:hAnsi="仿宋" w:eastAsia="仿宋" w:cs="Arial"/>
                <w:sz w:val="24"/>
              </w:rPr>
              <w:t>以浙江省为例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张佳佳</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杭州电子科技大学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2022SCG004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基于学习反馈的“OBE-透明学习”模式研究与实践</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卢科青</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杭州电子科技大学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2022SCG005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大学生防电子产品成瘾的素养教育效果研究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吴佳琪</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杭州电子科技大学信息工程学院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2022SCG006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交互设计专业能力培养框架及度量体系构建研究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朱自瑛</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杭州电子科技大学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2022SCG007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立德树人背景下应用型大学构建“一体两翼三驱四维”财务管理课程教学模式的探索与实践</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蒋  巍</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杭州电子科技大学信息工程学院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2022SCG008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高等职业学校教师教学创新团队的组织与行为模式研究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李国成</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杭州科技职业技术学院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2022SCG009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高职院校来华留学生课程思政建设研究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高  英</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杭州科技职业技术学院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2022SCG010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“加强县域高中建设”背景下高三学生的学业投入研究——基于浙江省“山区26县”的实证考察</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汪卫平</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杭州师范大学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2022SCG011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公共健康视角下高校大学生合理用药健康教育体系的构建</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刘淑聪</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杭州师范大学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2022SCG012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学科制度视角下高校学科退出机制建构研究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褚照锋</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杭州师范大学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2022SCG013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推进师资均衡发展：“互联网+”时代线上教学指导的政策支持研究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李阳杰</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杭州师范大学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2022SCG014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硕士学位论文盲审制度的有效性研究—基于H大学硕士学位论文20年盲审制度实施情况的分析</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马  晶</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杭州师范大学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2022SCG015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交互式教学视频的形态特征及有效证据研究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邓睿奇</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杭州师范大学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2022SCG016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 xml:space="preserve">基于PIRLS的小学课外阅读选文及指导策略研究 </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梁晓凤</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杭州师范大学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2022SCG017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“新文科”背景下文史融合型专业课程群组建设研究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林  航</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杭州师范大学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2022SCG018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建设性后现代视域下学生课程生活经历研究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高淮微</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杭州师范大学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2022SCG019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“双减”政策实施现状调查及对策研究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姚丽娟</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杭州师范大学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2022SCG020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治理视阈下德国大学理事会制度研究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肖  军</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杭州师范大学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2022SCG021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中小学教师融合教育信念对教学行为的影响机制及优化路径研究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辛伟豪</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杭州师范大学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2022SCG022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深度学习视域下基于“四段”全周期育人理念的混合教学模式研究与实践</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王李冬</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杭州师范大学钱江学院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2022SCG023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基于专业相关应用案例的Python人工智能编程能力培养研究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胡则辉</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杭州师范大学钱江学院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2022SCG024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泛娱乐化背景下我省大学生闲暇生活状况调查及对校园文化建设的启示</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华  钢</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杭州师范大学钱江学院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2022SCG025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交互导向型创业团队激情、创业学习与新创企业绩效研究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沈玉燕</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杭州师范大学钱江学院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2022SCG026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黄炎培劳动教育思想在高职《茶艺》课程中的应用研究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杨  艳</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杭州万向职业技术学院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2022SCG027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共同富裕视域下企业家精神融入高职课程思政的实践研究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应  瑶</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杭州万向职业技术学院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2022SCG028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一流课程与校本课程渗透融入机制及实现路径研究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方雅青</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杭州医学院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2022SCG029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高职非遗技能传承的工匠精神评估指标体系设计与实践研究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梅笑雪</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杭州职业技术学院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2022SCG030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乡村振兴战略背景下高职院校培养基层乡村人才的路径研究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雷  阳</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杭州职业技术学院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2022SCG031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产教融合视域下高职院校教师“工匠精神”培育路径研究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郑  颖</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杭州职业技术学院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2022SCG032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网络空间的大学生亚文化及其治理研究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伏志强</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杭州职业技术学院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2022SCG033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人工智能背景下政策作用对就业结构转型的治理与实践研究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王雨帆</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杭州职业技术学院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2022SCG034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浙江省基础教育装备综合绩效评估研究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殷常鸿</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湖州师范学院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2022SCG035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情绪效价对数字空间化的影响及其机制研究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王强强</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湖州师范学院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2022SCG036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基于AI引导式游戏面向自闭症儿童干预教育新方法的研究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王泽峰</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湖州师范学院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2022SCG037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隐喻故事书写技术在丧亲大学生心理辅导中的应用研究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李成齐</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湖州师范学院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2022SCG038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智能时代师范生数据素养现状调研与提升策略研究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刘淑君</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湖州师范学院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2022SCG039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德育生态理论视域下南丁格尔职业精神培养路径的探究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裴彩利</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湖州师范学院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2022SCG040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乡村优秀教师职业特质与成长机制研究——以浙江省为例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马利云</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湖州师范学院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2022SCG041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基于POA培养“双能力”的基础日语教学改革研究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马可英</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湖州师范学院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2022SCG042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产教融合视域下长三角应用型本科院校跨境电商专业核心能力培养研究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郭鹏飞</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湖州学院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2022SCG043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数字人才瓶颈问题与职业教育应对路径研究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高东燕</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湖州职业技术学院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2022SCG044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面向高职教师的数据驱动教学决策框架研究与实践</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陈亮亮</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湖州职业技术学院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2022SCG045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数字化改革背景下思想政治理论课教学改革实现路径研究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周  静</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湖州职业技术学院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2022SCG046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基于1+X标准的专业核心课程体系建设路径研究——以数字媒体交互设计1+X证书为例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陈  冉</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湖州职业技术学院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2022SCG047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高职院校数字商业产业学院建设路径探索与实践</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刘丽霞</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湖州职业技术学院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2022SCG048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课程教学类虚拟教研室建设路径研究——以跨境电子商务课程共建共享为例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杨楚婷</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湖州职业技术学院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2022SCG049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“五育五链”：中职研训方式适应性改革的区域实践研究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徐立瑾</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嘉兴教育学院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2022SCG050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新建本科院校教师教学发展态势与提升策略研究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张丽华</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嘉兴南湖学院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2022SCG051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当代高校大学生课堂沉默的影响因素与优化研究</w:t>
            </w:r>
            <w:r>
              <w:rPr>
                <w:rFonts w:hint="eastAsia" w:ascii="仿宋" w:hAnsi="仿宋" w:eastAsia="仿宋" w:cs="Arial"/>
                <w:sz w:val="24"/>
              </w:rPr>
              <w:t>——</w:t>
            </w:r>
            <w:r>
              <w:rPr>
                <w:rFonts w:ascii="仿宋" w:hAnsi="仿宋" w:eastAsia="仿宋" w:cs="Arial"/>
                <w:sz w:val="24"/>
              </w:rPr>
              <w:t>基于俗人理论视角</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李  艳</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嘉兴南湖学院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2022SCG052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 xml:space="preserve">基于SWCPR的混合式教学模式研究与实践—以浙江省一流本科课程《国际贸易单证实务A》为例 </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王  琳</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嘉兴南湖学院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2022SCG053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基于在线学习平台的学习者画像模型及应用研究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王春洁</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嘉兴南洋职业技术学院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2022SCG054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“直播+”时代高职院校与MCN机构五方共赢的校企合作模式研究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王丽丽</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嘉兴南洋职业技术学院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2022SCG055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“岗课赛证”融通背景下建筑工程技术专业BIM方向课程体系探索与创新研究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廖静宇</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嘉兴南洋职业技术学院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2022SCG056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地方非物质文化遗产走进高职英语课程思政教学的路径研究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周建礼</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嘉兴南洋职业技术学院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2022SCG057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伟大建党精神融入高校思政课教学的价值意蕴与实现路径研究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蒋少容</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嘉兴学院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2022SCG058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基于就业能力分析的地方应用型大学新工科培养模式探索</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李  燕</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嘉兴学院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2022SCG059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混合式教学成效、满意度及持续使用意愿：以学生为中心和多学科案例实践的实证研究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冯  云</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嘉兴学院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2022SCG060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w:t>
            </w:r>
            <w:r>
              <w:rPr>
                <w:rFonts w:ascii="仿宋" w:hAnsi="仿宋" w:eastAsia="仿宋" w:cs="Arial"/>
                <w:sz w:val="24"/>
              </w:rPr>
              <w:t>幼小衔接”阶段儿童动作技能发展特征及促进机制研究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陈为玮</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嘉兴学院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2022SCG061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外贸类专业基于跨企业培训中心的现代学徒制育人机制研究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曾  虹</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嘉兴职业技术学院</w:t>
            </w:r>
          </w:p>
        </w:tc>
      </w:tr>
    </w:tbl>
    <w:p>
      <w:r>
        <w:br w:type="page"/>
      </w:r>
    </w:p>
    <w:tbl>
      <w:tblPr>
        <w:tblStyle w:val="2"/>
        <w:tblpPr w:leftFromText="180" w:rightFromText="180" w:vertAnchor="text" w:horzAnchor="page" w:tblpX="1445" w:tblpY="478"/>
        <w:tblOverlap w:val="never"/>
        <w:tblW w:w="13845" w:type="dxa"/>
        <w:tblInd w:w="0" w:type="dxa"/>
        <w:tblLayout w:type="autofit"/>
        <w:tblCellMar>
          <w:top w:w="0" w:type="dxa"/>
          <w:left w:w="0" w:type="dxa"/>
          <w:bottom w:w="0" w:type="dxa"/>
          <w:right w:w="0" w:type="dxa"/>
        </w:tblCellMar>
      </w:tblPr>
      <w:tblGrid>
        <w:gridCol w:w="1545"/>
        <w:gridCol w:w="6750"/>
        <w:gridCol w:w="1335"/>
        <w:gridCol w:w="4215"/>
      </w:tblGrid>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Lines/>
              <w:jc w:val="center"/>
              <w:rPr>
                <w:rFonts w:ascii="仿宋" w:hAnsi="仿宋" w:eastAsia="仿宋"/>
                <w:color w:val="000000"/>
                <w:sz w:val="24"/>
              </w:rPr>
            </w:pPr>
            <w:r>
              <w:rPr>
                <w:rFonts w:hint="eastAsia" w:ascii="仿宋" w:hAnsi="仿宋" w:eastAsia="仿宋"/>
                <w:color w:val="000000"/>
                <w:sz w:val="24"/>
              </w:rPr>
              <w:t>2022SCG062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Lines/>
              <w:rPr>
                <w:rFonts w:ascii="仿宋" w:hAnsi="仿宋" w:eastAsia="仿宋"/>
                <w:color w:val="000000"/>
                <w:sz w:val="24"/>
              </w:rPr>
            </w:pPr>
            <w:r>
              <w:rPr>
                <w:rFonts w:hint="eastAsia" w:ascii="仿宋" w:hAnsi="仿宋" w:eastAsia="仿宋"/>
                <w:color w:val="000000"/>
                <w:sz w:val="24"/>
              </w:rPr>
              <w:t>基于产教融通的“1+3+N”数字化协同育人模式构建——以跨境电商专业为例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Lines/>
              <w:jc w:val="center"/>
              <w:rPr>
                <w:rFonts w:ascii="仿宋" w:hAnsi="仿宋" w:eastAsia="仿宋"/>
                <w:color w:val="000000"/>
                <w:sz w:val="24"/>
              </w:rPr>
            </w:pPr>
            <w:r>
              <w:rPr>
                <w:rFonts w:hint="eastAsia" w:ascii="仿宋" w:hAnsi="仿宋" w:eastAsia="仿宋"/>
                <w:color w:val="000000"/>
                <w:sz w:val="24"/>
              </w:rPr>
              <w:t>徐娟娟</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Lines/>
              <w:rPr>
                <w:rFonts w:ascii="仿宋" w:hAnsi="仿宋" w:eastAsia="仿宋"/>
                <w:color w:val="000000"/>
                <w:sz w:val="24"/>
              </w:rPr>
            </w:pPr>
            <w:r>
              <w:rPr>
                <w:rFonts w:hint="eastAsia" w:ascii="仿宋" w:hAnsi="仿宋" w:eastAsia="仿宋"/>
                <w:color w:val="000000"/>
                <w:sz w:val="24"/>
              </w:rPr>
              <w:t>嘉兴职业技术学院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2022SCG063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中国特色学徒制视域下课程思政实施策略研究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史永杰</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嘉兴职业技术学院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2022SCG064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“共同富裕”视域下新业态群体联心聚力路径研究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徐天硕</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嘉兴职业技术学院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2022SCG065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高职院校劳动教育量化评价模型和方法研究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孟晋霞</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嘉兴职业技术学院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2022SCG066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“党史+”创新学生资助“育心”“育德”“育志”模式</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陈向丽</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嘉兴职业技术学院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2022SCG067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大学生运动防险能力的实践研究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施群芳</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金华教育学院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2022SCG068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基于“阅读圈”模式的高职英语阅读教学策略研究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卢晓美</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金华教育学院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2022SCG069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中小学教育领域信息技术国产化替代策略研究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楼程伟</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金华教育学院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2022SCG070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职业本科教育的稳步发展逻辑、现实挑战及实践进路研究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孙凤敏</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金华职业技术学院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2022SCG071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“共同富裕”下浙江省技能人才配置与技能形成生态系统研究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韦  清</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金华职业技术学院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2022SCG072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基于视频标签的师范生教学技能案例个性化推送模型构建研究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陈丽敏</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金华职业技术学院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2022SCG073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浙江省高职院校专业教学团队动态运行现状、问题及对策研究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张晓超</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金华职业技术学院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2022SCG074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高职院校专业课中课程思政融入路径的探索与实践</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胡  平</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金华职业技术学院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2022SCG075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大数据背景下基于职业教育适应性的专业动态建设机制研究——以电子商务专业为例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张  函</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金华职业技术学院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2022SCG076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产教融合视域下工作室协同创新育人模式研究与实践</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许晓萍</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金华职业技术学院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2022SCG077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双高与疫情背景下“岗课赛证融通”的高技能文旅人才培养路径研究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顾敏艳</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金华职业技术学院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2022SCG078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认知负荷理论框架下基层医学定向生外科学课程整合HSS的实证研究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刘  辉</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丽水学院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2022SCG079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 xml:space="preserve"> </w:t>
            </w:r>
            <w:r>
              <w:rPr>
                <w:rFonts w:ascii="仿宋" w:hAnsi="仿宋" w:eastAsia="仿宋" w:cs="Arial"/>
                <w:sz w:val="24"/>
              </w:rPr>
              <w:t>中外合作背景下基于OBE理念的护理专业课程教学改革研究——以《外科护理学》为例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赵  磊</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丽水学院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2022SCG080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地域思政元素融入课程教学路径的研究与实践</w:t>
            </w:r>
            <w:r>
              <w:rPr>
                <w:rFonts w:hint="eastAsia" w:ascii="仿宋" w:hAnsi="仿宋" w:eastAsia="仿宋" w:cs="Arial"/>
                <w:sz w:val="24"/>
              </w:rPr>
              <w:t>——</w:t>
            </w:r>
            <w:r>
              <w:rPr>
                <w:rFonts w:ascii="仿宋" w:hAnsi="仿宋" w:eastAsia="仿宋" w:cs="Arial"/>
                <w:sz w:val="24"/>
              </w:rPr>
              <w:t>以《护理礼仪》为例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吴美媛</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丽水学院</w:t>
            </w:r>
            <w:bookmarkStart w:id="0" w:name="_GoBack"/>
            <w:bookmarkEnd w:id="0"/>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2022SCG081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“双减”背景下浙西南山区义务教育供需困境研究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赵静华</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丽水学院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2022SCG082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“新群居时代”大学生网络社交的“围城”现象与教育突围</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宋  涛</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丽水学院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highlight w:val="green"/>
              </w:rPr>
            </w:pPr>
            <w:r>
              <w:rPr>
                <w:rFonts w:hint="eastAsia" w:ascii="仿宋" w:hAnsi="仿宋" w:eastAsia="仿宋"/>
                <w:color w:val="000000"/>
                <w:sz w:val="24"/>
                <w:highlight w:val="green"/>
              </w:rPr>
              <w:t>2022SCG083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highlight w:val="green"/>
              </w:rPr>
            </w:pPr>
            <w:r>
              <w:rPr>
                <w:rFonts w:ascii="仿宋" w:hAnsi="仿宋" w:eastAsia="仿宋" w:cs="Arial"/>
                <w:sz w:val="24"/>
                <w:highlight w:val="green"/>
              </w:rPr>
              <w:t>共同富裕背景下浙西南农村社区教育创新研究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highlight w:val="green"/>
              </w:rPr>
            </w:pPr>
            <w:r>
              <w:rPr>
                <w:rFonts w:ascii="仿宋" w:hAnsi="仿宋" w:eastAsia="仿宋" w:cs="Arial"/>
                <w:sz w:val="24"/>
                <w:highlight w:val="green"/>
              </w:rPr>
              <w:t>钟  扬</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highlight w:val="green"/>
              </w:rPr>
            </w:pPr>
            <w:r>
              <w:rPr>
                <w:rFonts w:ascii="仿宋" w:hAnsi="仿宋" w:eastAsia="仿宋" w:cs="Arial"/>
                <w:sz w:val="24"/>
                <w:highlight w:val="green"/>
              </w:rPr>
              <w:t>丽水职业技术学院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highlight w:val="green"/>
              </w:rPr>
            </w:pPr>
            <w:r>
              <w:rPr>
                <w:rFonts w:hint="eastAsia" w:ascii="仿宋" w:hAnsi="仿宋" w:eastAsia="仿宋"/>
                <w:color w:val="000000"/>
                <w:sz w:val="24"/>
                <w:highlight w:val="green"/>
              </w:rPr>
              <w:t>2022SCG084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highlight w:val="green"/>
              </w:rPr>
            </w:pPr>
            <w:r>
              <w:rPr>
                <w:rFonts w:ascii="仿宋" w:hAnsi="仿宋" w:eastAsia="仿宋" w:cs="Arial"/>
                <w:sz w:val="24"/>
                <w:highlight w:val="green"/>
              </w:rPr>
              <w:t>老龄化背景下智慧健康养老服务与管理专业居家养老人才培养模式研究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highlight w:val="green"/>
              </w:rPr>
            </w:pPr>
            <w:r>
              <w:rPr>
                <w:rFonts w:ascii="仿宋" w:hAnsi="仿宋" w:eastAsia="仿宋" w:cs="Arial"/>
                <w:sz w:val="24"/>
                <w:highlight w:val="green"/>
              </w:rPr>
              <w:t>杜蓉冰</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highlight w:val="green"/>
              </w:rPr>
            </w:pPr>
            <w:r>
              <w:rPr>
                <w:rFonts w:ascii="仿宋" w:hAnsi="仿宋" w:eastAsia="仿宋" w:cs="Arial"/>
                <w:sz w:val="24"/>
                <w:highlight w:val="green"/>
              </w:rPr>
              <w:t>丽水职业技术学院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highlight w:val="green"/>
              </w:rPr>
            </w:pPr>
            <w:r>
              <w:rPr>
                <w:rFonts w:hint="eastAsia" w:ascii="仿宋" w:hAnsi="仿宋" w:eastAsia="仿宋"/>
                <w:color w:val="000000"/>
                <w:sz w:val="24"/>
                <w:highlight w:val="green"/>
              </w:rPr>
              <w:t>2022SCG085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highlight w:val="green"/>
              </w:rPr>
            </w:pPr>
            <w:r>
              <w:rPr>
                <w:rFonts w:ascii="仿宋" w:hAnsi="仿宋" w:eastAsia="仿宋" w:cs="Arial"/>
                <w:sz w:val="24"/>
                <w:highlight w:val="green"/>
              </w:rPr>
              <w:t>基于“岗课赛证”融通的多元育人模式探索与实践——以室内设计专业为例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highlight w:val="green"/>
              </w:rPr>
            </w:pPr>
            <w:r>
              <w:rPr>
                <w:rFonts w:ascii="仿宋" w:hAnsi="仿宋" w:eastAsia="仿宋" w:cs="Arial"/>
                <w:sz w:val="24"/>
                <w:highlight w:val="green"/>
              </w:rPr>
              <w:t>商  宏</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highlight w:val="green"/>
              </w:rPr>
            </w:pPr>
            <w:r>
              <w:rPr>
                <w:rFonts w:ascii="仿宋" w:hAnsi="仿宋" w:eastAsia="仿宋" w:cs="Arial"/>
                <w:sz w:val="24"/>
                <w:highlight w:val="green"/>
              </w:rPr>
              <w:t>丽水职业技术学院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highlight w:val="green"/>
              </w:rPr>
            </w:pPr>
            <w:r>
              <w:rPr>
                <w:rFonts w:hint="eastAsia" w:ascii="仿宋" w:hAnsi="仿宋" w:eastAsia="仿宋"/>
                <w:color w:val="000000"/>
                <w:sz w:val="24"/>
                <w:highlight w:val="green"/>
              </w:rPr>
              <w:t>2022SCG086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highlight w:val="green"/>
              </w:rPr>
            </w:pPr>
            <w:r>
              <w:rPr>
                <w:rFonts w:ascii="仿宋" w:hAnsi="仿宋" w:eastAsia="仿宋" w:cs="Arial"/>
                <w:sz w:val="24"/>
                <w:highlight w:val="green"/>
              </w:rPr>
              <w:t>基于OBE理念的高职《工程造价电算化》课程项目式教学改革实践研究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highlight w:val="green"/>
              </w:rPr>
            </w:pPr>
            <w:r>
              <w:rPr>
                <w:rFonts w:ascii="仿宋" w:hAnsi="仿宋" w:eastAsia="仿宋" w:cs="Arial"/>
                <w:sz w:val="24"/>
                <w:highlight w:val="green"/>
              </w:rPr>
              <w:t>吴晓红</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highlight w:val="green"/>
              </w:rPr>
            </w:pPr>
            <w:r>
              <w:rPr>
                <w:rFonts w:ascii="仿宋" w:hAnsi="仿宋" w:eastAsia="仿宋" w:cs="Arial"/>
                <w:sz w:val="24"/>
                <w:highlight w:val="green"/>
              </w:rPr>
              <w:t>丽水职业技术学院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highlight w:val="green"/>
              </w:rPr>
            </w:pPr>
            <w:r>
              <w:rPr>
                <w:rFonts w:hint="eastAsia" w:ascii="仿宋" w:hAnsi="仿宋" w:eastAsia="仿宋"/>
                <w:color w:val="000000"/>
                <w:sz w:val="24"/>
                <w:highlight w:val="green"/>
              </w:rPr>
              <w:t>2022SCG087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highlight w:val="green"/>
              </w:rPr>
            </w:pPr>
            <w:r>
              <w:rPr>
                <w:rFonts w:ascii="仿宋" w:hAnsi="仿宋" w:eastAsia="仿宋" w:cs="Arial"/>
                <w:sz w:val="24"/>
                <w:highlight w:val="green"/>
              </w:rPr>
              <w:t>农产品电商人才“嵌入共振式”校企协同育人模式的探索</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highlight w:val="green"/>
              </w:rPr>
            </w:pPr>
            <w:r>
              <w:rPr>
                <w:rFonts w:ascii="仿宋" w:hAnsi="仿宋" w:eastAsia="仿宋" w:cs="Arial"/>
                <w:sz w:val="24"/>
                <w:highlight w:val="green"/>
              </w:rPr>
              <w:t>应俊辉</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highlight w:val="green"/>
              </w:rPr>
            </w:pPr>
            <w:r>
              <w:rPr>
                <w:rFonts w:ascii="仿宋" w:hAnsi="仿宋" w:eastAsia="仿宋" w:cs="Arial"/>
                <w:sz w:val="24"/>
                <w:highlight w:val="green"/>
              </w:rPr>
              <w:t>丽水职业技术学院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2022SCG088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浙江省高校科技创新与中小企业技术创新耦合协调的时空分异及格局演化研究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王  盛</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宁波财经学院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2022SCG089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教育治理现代化背景下浙江省民办高校章程表达研究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刘  洁</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宁波财经学院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2022SCG090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基于DEFT干预的应用型本科院校大学生反馈素养提升研究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朱凤梅</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宁波财经学院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2022SCG091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破“五唯”背景下应用型本科高校多元人才评价实施路径研究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陈山漫</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宁波财经学院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2022SCG092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“互联网+教育”新常态背景下的智慧学习空间应用模式研究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徐媛媛</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宁波财经学院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2022SCG093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地方高校服务乡村文化振兴长效机制构建研究——基于“宁波未来乡村学院”的实践探索</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王笑笑</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宁波财经学院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2022SCG094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技术与教育融创背景下高校智慧教学构建路径及策略研究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李  蓉</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宁波财经学院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2022SCG095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乡村振兴新阶段高校劳动教育体系构建与评价驱动机制研究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郑  琳</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宁波财经学院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2022SCG096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集聚型校企合作培训基地的模式构建与绩效评价 ——基于金融工程专业的应用型人才培养</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朱相诚</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宁波财经学院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2022SCG097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应用型本科高校毕业生“慢就业”精准帮扶机制与实施路径研究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贺建伟</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宁波财经学院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2022SCG098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现代学徒制视域下校企“七双一体”质量模型建构与实践研究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何  勇</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宁波城市职业技术学院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2022SCG099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“三全育人”视域下高校组织育人研究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朱海岳</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宁波城市职业技术学院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2022SCG100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“融时代精神，道工艺文化”——思政教育融入高校美育课程模式研究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罗  枫</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宁波城市职业技术学院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2022SCG101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基于人工智能的临床带教师资动态评价模型的构建与应用</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戴  盈</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2022SCG102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甬籍教育家教育口述研究——以张田若为中心的探讨</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冯  程</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2022SCG103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指向深度学习的教育戏剧教学模式与实践研究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池夏冰</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2022SCG104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基于虚拟仿真技术的高校服装设计类课程教学创新的实证研究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李  婧</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2022SCG105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面向我国高中地理教育的地理学知识图谱研究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高梅香</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2022SCG106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大学生课内外体能训练行为和动机干预研究-以宁波市高校为例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陈福华</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2022SCG107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基于CIPP模型校企合作项目质量评估体系构建研究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吕  鲲</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2022SCG108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浙江省高校现代产业学院特色化发展路径研究——以宁波市为例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王  廷</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宁波大学科学技术学院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2022SCG109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地方应用型本科高校现代产业学院建设的绩效评价研究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郑文娟</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宁波大学科学技术学院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2022SCG110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浙江省产教融合生态系统数字化建设路径的研究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刘子超</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宁波大学科学技术学院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2022SCG111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产教深度融合背景下应用型高校三元阶梯型创新人才培养模式的构建研究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徐世福</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宁波大学科学技术学院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2022SCG112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多场域情境化工程实践教学模式构建研究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吴振谦</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宁波大学科学技术学院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2022SCG113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浙江省职业教育资源配置的空间差异性研究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郑  军</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宁波工程学院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2022SCG114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线上线下混合式课程教学质量提升研究——基于CIPP模型的全过程评价</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王益明</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宁波工程学院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2022SCG115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基于“双向混改”的产业学院治理能力评价及优化策略研究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杜运潮</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宁波工程学院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2022SCG116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健康中国战略背景下健康教育对于提升唇腭裂儿童康复期生存质量的量化研究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陈雯珺</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宁波工程学院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2022SCG117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应用型本科高校劳动教育实施路径研究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楼巍华</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宁波工程学院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2022SCG118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基于学习者画像的在线学习效果评测研究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蔡荣江</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宁波工程学院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2022SCG119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新工科背景下微积分课程“多学科融合，项目化支撑”的改革与实践</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王玉金</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宁波工程学院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2022SCG120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老年友好型社区背景下多层次构建“学”“为”一体老年教育课程的探索</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贺贤敏</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宁波开放大学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2022SCG121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地方开放大学精准服务乡村人才振兴的行动研究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何新哲</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宁波开放大学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2022SCG122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高职院校学生手机依赖问题及其干预研究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崔  杨</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宁波卫生职业技术学院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2022SCG123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推进婴幼儿照护服务机构开展家庭教育指导服务的机制与路径研究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廖思斯</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宁波卫生职业技术学院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2022SCG124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文化自信视域下“美育+美愈”双螺旋课程思政实施路径研究——以人物形象设计课程群为例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曹  晨</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宁波卫生职业技术学院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2022SCG125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精准教学视域下高职护理专业学生大数据画像模型构建和应用研究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李倩茹</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宁波卫生职业技术学院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2022SCG126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“一带一路”沿线国家幼儿园教师职前培养模式的比较研究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郑庆文</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宁波幼儿师范高等专科学校</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2022SCG127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基于家校社协同的中小学全生涯教育体系建构研究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王家忠</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宁波幼儿师范高等专科学校</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2022SCG128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中日中小学劳动教育比较研究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罗  喆</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宁波幼儿师范高等专科学校</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2022SCG129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乡村振兴战略背景下统筹推进县域职业教育和成人继续教育服务策略研究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叶朱枫</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宁波幼儿师范高等专科学校</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2022SCG130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教师谦卑行为对大学生课堂积极表达的影响及其中介路径研究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邹文谦</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宁波幼儿师范高等专科学校</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2022SCG131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媒体融合语境下新媒体人才需求困境与对策研究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梁  骥</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宁波幼儿师范高等专科学校</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2022SCG132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数字经济时代设计专业人才培养转型策略研究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李红玉</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宁波幼儿师范高等专科学校</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2022SCG133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“双高计划”视域下推进浙江高职学校治理体系和治理能力现代化实证研究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李宏昌</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宁波幼儿师范高等专科学校</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2022SCG134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数字时代浙江省高职劳动教育现状与推进策略研究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赵艳敏</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2022SCG135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基于新公共价值管理的区域高等教育绩效评价模式与治理路径研究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江春华</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2022SCG136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世界技能大赛获奖者培养机理研究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王荧婷</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2022SCG137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供给侧结构改革视域下高校课程思政体系构建与实施研究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曹  勃</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2022SCG138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高质量发展背景下高职院校专业设置与区域产业发展适配性研究——以宁波市为例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徐春红</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2022SCG139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后疫情时代来华留学生中国国家形象认同的提升机制研究——以宁波高校留学生为例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张  琼</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宁波职业技术学院</w:t>
            </w:r>
          </w:p>
        </w:tc>
      </w:tr>
    </w:tbl>
    <w:p>
      <w:r>
        <w:br w:type="page"/>
      </w:r>
    </w:p>
    <w:tbl>
      <w:tblPr>
        <w:tblStyle w:val="2"/>
        <w:tblpPr w:leftFromText="180" w:rightFromText="180" w:vertAnchor="text" w:horzAnchor="page" w:tblpX="1445" w:tblpY="478"/>
        <w:tblOverlap w:val="never"/>
        <w:tblW w:w="13845" w:type="dxa"/>
        <w:tblInd w:w="0" w:type="dxa"/>
        <w:tblLayout w:type="autofit"/>
        <w:tblCellMar>
          <w:top w:w="0" w:type="dxa"/>
          <w:left w:w="0" w:type="dxa"/>
          <w:bottom w:w="0" w:type="dxa"/>
          <w:right w:w="0" w:type="dxa"/>
        </w:tblCellMar>
      </w:tblPr>
      <w:tblGrid>
        <w:gridCol w:w="1545"/>
        <w:gridCol w:w="6750"/>
        <w:gridCol w:w="1335"/>
        <w:gridCol w:w="4215"/>
      </w:tblGrid>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2022SCG140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 xml:space="preserve">不同教育生态关系下“公民同招”政策实施效果研究——以浙江省为例  </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周兴平</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衢州学院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2022SCG141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浙江近代英语教育变迁研究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马忠玲</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衢州学院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2022SCG142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优良家风融入大学生思想政治教育的实践路径</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程  俊</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衢州学院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2022SCG143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地方应用型本科院校产教深度融合对促进共同富裕的机制与路径研究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祁  营</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衢州学院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2022SCG144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职业能力导向的学前教育专业“准幼师工作坊”课堂教学模式研究——基于《能力标准》和“双减”</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吴佳丽</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衢州学院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2022SCG145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 xml:space="preserve">“文化基因解码工程”背景下地方高校“非遗”传承新模式探索与实践——以**学院为例 </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刘  影</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衢州学院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2022SCG146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多模态语境下英语学习者多元识读能力实证研究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袁知乾</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衢州学院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2022SCG147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 xml:space="preserve">文化自信视域下大学体育课程混合式教学模式的构建与实践研究—以太极柔力球课为例 </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毛圣力</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衢州学院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2022SCG148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新建应用型本科高校内部教学质量监控体系研究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刘春和</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衢州学院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2022SCG149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地方优秀传统文化融入儿童绘本剧的实践研究——以南孔文化为例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徐宇晨</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衢州学院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2022SCG150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教育评价改革背景下地方高校教师发展国外经验研究及借鉴</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石泽玮</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衢州学院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2022SCG151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基于“互联网+”的课程思政教学研究与实践——以《数控系统连接与调试》课程为例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饶楚楚</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衢州职业技术学院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2022SCG152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“课程思政”背景下关怀教育对大学生获得感的影响机理研究——基于结构方程模型的实证分析</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饶  艳</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衢州职业技术学院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2022SCG153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课程思政视域下电气自动化技术专业课程建设的探索与实践</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卢  艳</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衢州职业技术学院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2022SCG154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“五位一体，协同融合”课程思政教学模式的研究与实践——以《电子技术》为例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徐云川</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衢州职业技术学院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2022SCG155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后疫情时代高校线上线下混合式教学实践研究——基于CoI理论模型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陈  佩</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上海财经大学浙江学院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2022SCG156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基于“浙中调查”的财经创新人才培养模式研究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黄  哲</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上海财经大学浙江学院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2022SCG157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基于CDIO模式的Python数据分析课程教学研究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何士产</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上海财经大学浙江学院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2022SCG158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鲁迅杂文高校教学史（1951-2021）</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古大勇</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绍兴文理学院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2022SCG159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加快托育发展背景下浙江省托幼教育一体化建构的内在机理及实施路径研究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杜丽静</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绍兴文理学院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2022SCG160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中本一体化学生未来自我连续性及其对学业投入的干预研究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赵佩琼</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绍兴文理学院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2022SCG161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浙江地方本科院校高层次人才集聚生成机制研究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陈  丽</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绍兴文理学院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2022SCG162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有氧运动对中学生工作记忆及其子过程的影响</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张  引</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绍兴文理学院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2022SCG163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基于ICF-CY理论框架下的智力残疾青少年体适能促进研究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李婷婷</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绍兴文理学院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2022SCG164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英美城区公立学校绅士化现象研究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姜亚洲</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绍兴文理学院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2022SCG165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普通类高校舞蹈课程分级教学的实施困境及改进模式研究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宋丽莎</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绍兴文理学院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2022SCG166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“新文科”视域下浙江高校课程思政协同育人机制构建研究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谢  蕙</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绍兴文理学院元培学院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2022SCG167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新时代背景下增值评价融入经贸类课程的价值向度和实施策略研究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蒋江林</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绍兴文理学院元培学院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2022SCG168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VUCA情境驱动下大学生双元即兴能力培育路径研究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魏妮茜</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绍兴文理学院元培学院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2022SCG169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教育均衡理论视域下城区中学体育发展评估、因素制约及实现路径的研究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崔朋涛</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绍兴文理学院元培学院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2022SCG170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教育扶贫背景下高校数媒课程的融构互建教学模式实践研究——以对中西部小学美育精准帮扶为例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邵  琦</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绍兴职业技术学院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2022SCG171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职业院校参与中小学职业启蒙教育的路径研究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丁千容</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绍兴职业技术学院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2022SCG172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1+X证书背景下“校企室”三主体融合的模具专业人才培养体系探索与实践</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任建平</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台州科技职业学院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2022SCG173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德技并修：网络类课程“思专创”融合教学模式的创新研究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黄  倩</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台州科技职业学院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2022SCG174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命运共同体视角下高职院校混合所有制产业学院人才培养路径研究 ——以财经类专业为例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符  茜</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台州科技职业学院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2022SCG175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三孩生育政策下普惠性学前教育公共服务高质量发展的保障机制研究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王声平</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台州学院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2022SCG176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乡村振兴背景下大学生农村就业创业意愿及影响因素研究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许利敏</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台州学院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2022SCG177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课程思政融入新商科人才培养的育人模式研究 ——基于应用型地方高校的改革实践</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景  刚</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台州学院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2022SCG178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智慧教室教学生态系统的构建与实践研究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邢耀东</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台州学院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2022SCG179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浙江高校信息公开工作：现状、挑战与对策</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贺蔡明</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台州学院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2022SCG180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学前儿童家庭教育指导服务支持体系构建与实践路径研究——基于代际共同养育家庭的需求分析</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温国旗</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台州学院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2022SCG181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基于OBE理念的新文科“学践研赛”四位一体人才培养模式研究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娄欣星</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台州学院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2022SCG182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新工科背景下建筑设计基础课程新STEAM教学模式建设</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沈晶晶</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台州学院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2022SCG183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不同学段学校指导家庭教育工作的现状及其连续性研究——以浙江省为例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徐增杰</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台州职业技术学院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2022SCG184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基于学习者画像的个性化教学资源平台研究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朱  媛</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台州职业技术学院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2022SCG185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基于新型交互机制的高职英语混合“对分”课堂教学实践与改革研究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陈  萍</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台州职业技术学院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2022SCG186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高职《医药营销技术》课程思政建设研究：从路径探索到初步实施</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张自英</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台州职业技术学院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2022SCG187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双减政策下小学课后服务的游戏式课程教材研发</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蔡仁哲</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温州大学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2022SCG188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网络视频社群的人际传播和叙事研究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赵屹然</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温州大学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2022SCG189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基于AR技术的青少年户外科学探究活动设计与实践研究——以温州三垟湿地为例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金建钰</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温州大学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2022SCG190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基于数据挖掘的高校精准就业的系统设计及应用</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朱秀微</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 xml:space="preserve">温州大学 </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2022SCG191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儿童游戏中的符号意识研究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张晓霞</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温州大学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2022SCG192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专业认证背景下浙江高校音乐教育专业教育实践课程改革</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吴春艳</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温州大学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2022SCG193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浙江省乡村教师学习力的评价指标建构及其培育机制研究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龚  婧</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温州大学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2022SCG194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w:t>
            </w:r>
            <w:r>
              <w:rPr>
                <w:rFonts w:ascii="仿宋" w:hAnsi="仿宋" w:eastAsia="仿宋" w:cs="Arial"/>
                <w:sz w:val="24"/>
              </w:rPr>
              <w:t>共同富裕”背景下浙江高校音乐专业参与城乡公共文化服务实践研究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许天鸣</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 xml:space="preserve">温州大学 </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2022SCG195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疫情防控常态化背景下大学生网络社会心态引导策略研究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胡新新</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温州理工学院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2022SCG196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中国古代“耕读思想”对新时代高校劳动教育课程设置的启示研究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吕萌明</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温州商学院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2022SCG197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“知行转化”理念下思政课多元考核机制构建研究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于桂花</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温州商学院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2022SCG198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虚拟仿真教学环境下学生学习行为研究——以V创课程为例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陈丽燕</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温州商学院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2022SCG199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“习近平用典”融入高校思想政治教育的路径探析</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魏  雪</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温州医科大学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2022SCG200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新发展理念引领下全科医学人才培养路径优化研究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潘  湛</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温州医科大学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2022SCG201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5G时代卓越医学生主流意识形态教育引导策略研究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林敏建</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温州医科大学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2022SCG202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供给侧改革视角下临床医学研究生教育质量评价研究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施方也</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温州医科大学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2022SCG203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研究生导师立德树人机制体制的规划研究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郑曼曼</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温州医科大学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2022SCG204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浙江省高校日语教师评价者身份认同叙事案例研究-实践共同体理论视角</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董  杰</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温州医科大学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2022SCG205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“四史”教育融入大学生思政教育的实现路径研究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陈瑞洋</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温州医科大学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2022SCG206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产教融合视域下高等医药本科院校人才培养机制设计及模式构建</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吴代莉</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温州医科大学口腔医学院附属口腔医院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2022SCG207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基于本土心理文化的心理健康教育课程构建与实践研究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罗瑞奎</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温州职业技术学院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2022SCG208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 xml:space="preserve">技能型社会构建中高职教育的行动研究 </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池春阳</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温州职业技术学院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2022SCG209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高职大数据与会计专业智能化方向课程群构建研究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周一凡</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温州职业技术学院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2022SCG210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同校区中高职一体化办学模式的探索与实践</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林香港</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温州职业技术学院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2022SCG211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 xml:space="preserve">基于大数据分析的高职院校精准思政实施路径研究 </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何  涛</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温州职业技术学院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2022SCG212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高职院校创新创业教育与专业教育有机融合的实践研究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年  艳</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义乌工商职业技术学院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2022SCG213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组织氛围视阈下高职院校高层次人才“四位一体”成长机制研究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李  雪</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义乌工商职业技术学院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2022SCG214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数字化改革背景下高职院校学生评价体系重构研究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王小强</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义乌工商职业技术学院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2022SCG215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 xml:space="preserve">情感共鸣与价值认同：思政课教学中高职学生党史教育有效性及路径研究 </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陈夏瑾</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义乌工商职业技术学院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2022SCG216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践行浙江“两山”建设的环境创新设计人才培养模式研究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王  玥</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浙江大学城市学院</w:t>
            </w:r>
          </w:p>
        </w:tc>
      </w:tr>
    </w:tbl>
    <w:p>
      <w:r>
        <w:br w:type="page"/>
      </w:r>
    </w:p>
    <w:tbl>
      <w:tblPr>
        <w:tblStyle w:val="2"/>
        <w:tblpPr w:leftFromText="180" w:rightFromText="180" w:vertAnchor="text" w:horzAnchor="page" w:tblpX="1445" w:tblpY="478"/>
        <w:tblOverlap w:val="never"/>
        <w:tblW w:w="13845" w:type="dxa"/>
        <w:tblInd w:w="0" w:type="dxa"/>
        <w:tblLayout w:type="autofit"/>
        <w:tblCellMar>
          <w:top w:w="0" w:type="dxa"/>
          <w:left w:w="0" w:type="dxa"/>
          <w:bottom w:w="0" w:type="dxa"/>
          <w:right w:w="0" w:type="dxa"/>
        </w:tblCellMar>
      </w:tblPr>
      <w:tblGrid>
        <w:gridCol w:w="1545"/>
        <w:gridCol w:w="6750"/>
        <w:gridCol w:w="1335"/>
        <w:gridCol w:w="4215"/>
      </w:tblGrid>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2022SCG217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ICR-O</w:t>
            </w:r>
            <w:r>
              <w:rPr>
                <w:rFonts w:ascii="仿宋" w:hAnsi="仿宋" w:eastAsia="仿宋" w:cs="Arial"/>
                <w:sz w:val="24"/>
              </w:rPr>
              <w:t>动态匹配视角下的高校教师教学发展：一个跨层次的分析框架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马  楠</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浙大城市学院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2022SCG218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ESP</w:t>
            </w:r>
            <w:r>
              <w:rPr>
                <w:rFonts w:ascii="仿宋" w:hAnsi="仿宋" w:eastAsia="仿宋" w:cs="Arial"/>
                <w:sz w:val="24"/>
              </w:rPr>
              <w:t>理论视域下浙江省高校大学英语教师构建PCK能力框架研究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骆京景</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浙大城市学院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2022SCG219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基于PBL的工科专业课程融合思政要素教学模式研究——以建筑学专业课程《绿色建筑与人居环境》为例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王焯瑶</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浙大城市学院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2022SCG220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w:t>
            </w:r>
            <w:r>
              <w:rPr>
                <w:rFonts w:ascii="仿宋" w:hAnsi="仿宋" w:eastAsia="仿宋" w:cs="Arial"/>
                <w:sz w:val="24"/>
              </w:rPr>
              <w:t>新文科”视域下广告教育的数字化创新与协同育人研究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王  佳</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浙大城市学院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2022SCG221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融合虚拟仿真技术的绿色建筑技术与设计教学新体系构建研究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翁建涛</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浙大城市学院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2022SCG222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新工科背景下机械类专业虚实结合的实践教学新模式构建研究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张  俊</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浙大城市学院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2022SCG223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生命教育视域下高校安全防治的需求模型构建</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陈嘉欣</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浙大宁波理工学院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2022SCG224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高校创业支持体系构建研究——以“创业信用”评价为基础</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崔洪雷</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浙大宁波理工学院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2022SCG225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 xml:space="preserve">面向工程教育认证BIM技术融入土木类实践课程群建设研究 </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罗  征</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浙大宁波理工学院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2022SCG226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浙东抗日根据地史在大学生“四史”教育中的情感传播研究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朱小红</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浙大宁波理工学院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2022SCG227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 xml:space="preserve">场域视域下深化产教融合推进技能教育高质量发展研究——以浙大宁波理工学院“匠心”人才培育为例    </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贾小鹏</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浙大宁波理工学院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2022SCG228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学术英语语块使用能力发展模式行动研究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王丽芳</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浙大宁波理工学院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2022SCG229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在线教育场景中高校教师主体性感受评价及调适策略研究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李义杰</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浙大宁波理工学院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2022SCG230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中国共产党精神谱系融入高校思想政治理论课教学的实践研究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周海钧</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浙江安防职业技术学院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2022SCG231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基于三育(专业、创新、思政)融合的综合布线活页工作手册式教材开发</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罗婷婷</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浙江安防职业技术学院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2022SCG232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高职设计类专业“1+X”证书制度下“课证共生”路径研究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张晓丹</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浙江安防职业技术学院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2022SCG233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基于BP神经网络算法的高考志愿填报推荐系统探索和开发</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林陈钏</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浙江安防职业技术学院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2022SCG234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新时代高校“课程思政”教学质量评价体系与保障机制研究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胡洪彬</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浙江财经大学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2022SCG235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课程思政背景下大学生道德专注与环保行为研究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董  蕊</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浙江财经大学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2022SCG236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“德法兼修”视域下法律职业伦理培育机制研究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孟  涛</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浙江财经大学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2022SCG237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地方财经类院校法律硕士培养模式改革研究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冯  姣</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浙江财经大学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2022SCG238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 xml:space="preserve">高校学生干部廉洁风险预警机制及培养体系优化研究 </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王永辉</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浙江财经大学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2022SCG239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人本主义视角下开放大学课程考核评价研究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费明强</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浙江开放大学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2022SCG240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基于DID方法的高校通识课程教学效果评价研究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谢  枫</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浙江财经大学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2022SCG241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国家荣誉制度赋能高校理想信念教育常态化制度化研究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曾  骊</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浙江财经大学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2022SCG242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主体间性视野下内地高校港澳大学生制度认同的生成机制与提升路径研究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邢雁欣</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浙江财经大学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2022SCG243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新媒体短视频环境下大学生积极心理品质培育路径与机制研究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刘向前</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浙江财经大学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2022SCG244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w:t>
            </w:r>
            <w:r>
              <w:rPr>
                <w:rFonts w:ascii="仿宋" w:hAnsi="仿宋" w:eastAsia="仿宋" w:cs="Arial"/>
                <w:sz w:val="24"/>
              </w:rPr>
              <w:t>重要窗口”建设背景下国际汉语视听说教材建设研究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张  艳</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浙江财经大学东方学院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2022SCG245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课程思政视域下“四位一体”协同育人机制与耦合路径研究——以地方应用型本科高校广告学专业为例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李  旦</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浙江财经大学东方学院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2022SCG246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基于供需双重视角的应用型本科高校数据科学与大数据技术专业课程体系建设研究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洪倩茹</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浙江财经大学东方学院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2022SCG247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地方本科高校应用型人才培养供给侧改革的路径及机制研究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吴画斌</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浙江财经大学东方学院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2022SCG248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课程思政背景下大学生体育审美倾向与体育锻炼行为的关系研究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尤晓旭</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浙江传媒学院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2022SCG249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声景生态资料的数字化传承与录音实践教学融合研究——以杭州市为例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聂  佳</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浙江传媒学院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2022SCG250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融合创新背景下社交媒体专业人才媒介素养培育与提升路径研究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张宏莹</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浙江传媒学院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2022SCG251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后疫情时代中小学数字教材持续使用行为研究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陆朦朦</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浙江传媒学院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2022SCG252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“双一流”背景下高校学术期刊知识服务转型研究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谢薇娜</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浙江传媒学院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2022SCG253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新时代高校劳动教育体系化构建研究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施卫强</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浙江传媒学院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2022SCG254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幼儿园托幼一体化框架下婴幼儿回应照护模式的实践研究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周  熔</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浙江大学幼儿园</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2022SCG255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中国基础教育跨国吸引力研究：基于英国、美国、印度和新加坡PISA媒体报道的分析</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何珊云</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2022SCG256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高校智能化协作教学模式建构及实证研究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欧阳璠</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2022SCG257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 xml:space="preserve"> 双线融合视角下的英语项目化学习实证研究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翟雪松</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2022SCG258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大学生电子健康素养水平及其提升策略研究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刘  颖</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浙江大学医学院附属第一医院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2022SCG259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超声医学住院医师规范化培训结业后监测与培训质量的持续性改进</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王  菁</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浙江大学医学院附属第一医院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2022SCG260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基于实战化的数字化工厂培养高职服装人才的研究和实践——以构建“教案写在车间”为例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孙  理</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浙江纺织服装职业技术学院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2022SCG261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数字治理视域下高职院校内部控制体系重构研究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武  南</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浙江纺织服装职业技术学院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2022SCG262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“一园二院”产教融合背景下的新型现代学徒服装实践教学体系研究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郑守阳</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浙江纺织服装职业技术学院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2022SCG263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基于“两系一线”人工智能专业群思政课程体系研究与实践</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赵秀芝</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浙江工贸职业技术学院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2022SCG264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构建双高计划下设计专业“协同·适切”产业学院发展模式</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王  政</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浙江工贸职业技术学院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2022SCG265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建政时期中国共产党接管与改造杭州高等教育研究（1949-1954）</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朱栋荣</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浙江工商大学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2022SCG266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英语学习APP游戏化互动对移动学习绩效的影响研究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王  镇</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浙江工商大学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2022SCG267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基于大数据用户画像技术的青年政治认同研究——以浙江省“00”后大学生为样本</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尹雪鸿</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浙江工商大学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2022SCG268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新时代高校教师情感素质的“心理画像”及其对策研究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李建伟</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浙江工商大学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2022SCG269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新时代大学生网络思想政治教育获得感的生成逻辑与培育研究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吴素红</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浙江工商大学杭州商学院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2022SCG270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乡村振兴视阈下高校科技特派员工作绩效综合评价研究——以宁波市为例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李翠凤</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浙江工商职业技术学院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2022SCG271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职教集团模式下人才培养影响因素及优化机制研究——基于浙江15所“双高”院校的实证分析</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奚  康</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浙江工商职业技术学院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2022SCG272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宁波党史人物故事融入高校概论课实践教学“五阶三维”路径研究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陈肖燕</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浙江工商职业技术学院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2022SCG273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职业教育县域办学适应性研究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李方园</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浙江工商职业技术学院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2022SCG274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协同与融合：“三螺旋理论”视域下高校大学生返乡创业教育模式研究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王林祥</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浙江工业大学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2022SCG275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后疫情时代地方本科高校在地国际化教育模式研究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郑哈哈</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浙江工业大学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2022SCG276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基于应用型创新人才培养的智能制造专业实践教学体系构建研究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袁林江</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浙江工业大学之江学院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2022SCG277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基于混合式教学的中国国情文化对外传播路径研究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荆亚玲</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浙江工业大学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2022SCG278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减负提质背景下高质量学习空间的设计路径及应用研究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景玉慧</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浙江工业大学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2022SCG279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乡村振兴背景下职业教育防控返贫风险的长效机制与路径优化研究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凌  瑛</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浙江工业职业技术学院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2022SCG280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大数据技术驱动下高职院校现代产业学院建设模式研究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沈艳洪</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浙江工业职业技术学院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2022SCG281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工业机器人领域“1+X”证书制度实施路径研究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丁长涛</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浙江工业职业技术学院</w:t>
            </w:r>
          </w:p>
        </w:tc>
      </w:tr>
    </w:tbl>
    <w:p>
      <w:r>
        <w:br w:type="page"/>
      </w:r>
    </w:p>
    <w:tbl>
      <w:tblPr>
        <w:tblStyle w:val="2"/>
        <w:tblpPr w:leftFromText="180" w:rightFromText="180" w:vertAnchor="text" w:horzAnchor="page" w:tblpX="1445" w:tblpY="478"/>
        <w:tblOverlap w:val="never"/>
        <w:tblW w:w="13845" w:type="dxa"/>
        <w:tblInd w:w="0" w:type="dxa"/>
        <w:tblLayout w:type="autofit"/>
        <w:tblCellMar>
          <w:top w:w="0" w:type="dxa"/>
          <w:left w:w="0" w:type="dxa"/>
          <w:bottom w:w="0" w:type="dxa"/>
          <w:right w:w="0" w:type="dxa"/>
        </w:tblCellMar>
      </w:tblPr>
      <w:tblGrid>
        <w:gridCol w:w="1545"/>
        <w:gridCol w:w="6750"/>
        <w:gridCol w:w="1335"/>
        <w:gridCol w:w="4215"/>
      </w:tblGrid>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2022SCG282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“校企协同、学练互补、产教融合”三级进阶人才培养模式新探析——以模具专业为例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郭恒亚</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浙江工业职业技术学院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2022SCG283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类型教育视野下高职院校劳动教育体系建构研究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虞  璐</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浙江工业职业技术学院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2022SCG284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高质量推进中国特色学徒制：机制识别与成效测度研究——以浙江省为例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宫丽丽</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浙江广厦建设职业技术大学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2022SCG285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浙江非遗传承与高校思政教育互动共进研究——-以东阳木雕为例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夏艳青</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浙江广厦建设职业技术大学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2022SCG286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工程教育认证视角下高职《微信小程序开发》“有效课堂”的实践研究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袁雅萍</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浙江国际海运职业技术学院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2022SCG287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 xml:space="preserve">青年公益性微组织活动与思想政治理论课 实践教学深度融合研究 </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芮明珠</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浙江国际海运职业技术学院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2022SCG288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高校辅导员突发事件应急能力培养路径研究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徐幼文</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浙江海洋大学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2022SCG289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信息公开赋能高等教育治理现代化研究——基于浙江省2022-2023年高校信息公开测评研究数据</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张  杰</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浙江海洋大学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2022SCG290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基于专业认证理念的师范生能力培养模型构建及保障体系建设研究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张庆祝</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浙江海洋大学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2022SCG291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基于三方视角对SPOC的教学评价研究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任文轩</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浙江海洋大学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2022SCG292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“双高”院校教师科研惰性阻断机制研究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黄金永</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浙江机电职业技术学院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2022SCG293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基于人工智能的高职学生综合素质大数据分析研究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张彩彩</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浙江机电职业技术学院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2022SCG294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课程思政引领下高职产教融合乡村振兴设计类人才培养模式的实践研究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季海祺</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浙江机电职业技术学院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2022SCG295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基层开放大学“云课堂”数字化教学体系的创新研究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方基甸</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浙江广播电视大学瑞安学院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2022SCG296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数字化改革背景下老年学习场景构建研究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程仙平</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浙江开放大学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2022SCG297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技能大赛何以促进高职学生技能成才——基于全国技能大赛获奖学生的扎根理论研究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俞慧刚</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浙江建设职业技术学院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2022SCG298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新版专业目录下中-高-本职业能力边界梳理与接续培养研究——以工程造价专业为例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任玲华</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浙江建设职业技术学院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2022SCG299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开放教育公共英语课程在线学习体验及影响因素研究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白晴雪</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温州广播电视大学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2022SCG300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新工科与教育信息化背景下建筑结构虚拟仿真系统的开发与应用</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徐利丽</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浙江建设职业技术学院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2022SCG301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数字改革背景下智慧公路专业群课程体系构建与研究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陈  祎</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浙江交通职业技术学院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2022SCG302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 xml:space="preserve">自媒体时代高职院校网络舆情现状与处置机制研究     </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徐  伟</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浙江交通职业技术学院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2022SCG303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中华传统礼仪文化对提升高职学生职业素养的实效性研究——以空乘专业学生为例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邱  硕</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浙江交通职业技术学院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2022SCG304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基于积极心理资本建设的高职交通类强心理素质人才培养机制研究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丰二中</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浙江交通职业技术学院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2022SCG305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高质量发展要求下高职学生人文素质教育发展性评价体系构建研究——以浙江省六所双高校为例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王  琴</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浙江金融职业学院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2022SCG306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基于产教融合的职业院校“双师型”教师团队培训标准及课程标准研究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吴沈娟</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浙江金融职业学院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2022SCG307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界面理论视域下职业教育产教融合的问题与对策研究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王玉龙</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浙江金融职业学院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2022SCG308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1+X</w:t>
            </w:r>
            <w:r>
              <w:rPr>
                <w:rFonts w:ascii="仿宋" w:hAnsi="仿宋" w:eastAsia="仿宋" w:cs="Arial"/>
                <w:sz w:val="24"/>
              </w:rPr>
              <w:t>证书制度适应性特征与功能研究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李娇阳</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浙江金融职业学院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2022SCG309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“1+X</w:t>
            </w:r>
            <w:r>
              <w:rPr>
                <w:rFonts w:hint="eastAsia" w:ascii="仿宋" w:hAnsi="仿宋" w:eastAsia="仿宋"/>
                <w:sz w:val="24"/>
              </w:rPr>
              <w:t>证书”视域下高职院校人才培养质量评价研究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肖  梅</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浙江金融职业学院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2022SCG310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五环四评：“四史”教育与高职思政课教学改革深度融合研究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杨  茜</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浙江经济职业技术学院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2022SCG311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马克思人学视域下数字时代劳动观教育研究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仇  婷</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浙江经济职业技术学院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2022SCG312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高职院校学生评价数字化改革的实践探索</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陈  旖</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浙江经济职业技术学院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2022SCG313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全媒体时代大学生思想政治教育话语传播效果研究——基于功能语法理论视角</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沈  楼</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浙江经贸职业技术学院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2022SCG314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“零工经济”时代“00”后高职生就业意愿及其影响因素研究——以浙江省为例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徐梦佳</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浙江经贸职业技术学院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2022SCG315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学生参与动能激发导向的现代学徒制开展模式及其实现机制研究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阙  斐</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浙江经贸职业技术学院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2022SCG316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“双高计划”下高职院校校院二级校企合作绩效管理体系研究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朱艳妍</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浙江经贸职业技术学院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2022SCG317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新《课标》背景下高职英语课程教学与人才培养的探索研究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吴小卉</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浙江经贸职业技术学院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2022SCG318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基于涉外警务实战的汉英平行领域语料库建设研究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丁  皓</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浙江警察学院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2022SCG319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网络涉众型犯罪的资金查控实战化育人模式研究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张  敏</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浙江警察学院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2022SCG320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新文科背景下公安网络数据法治人才培养的实践与探索研究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何宇华</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浙江警察学院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2022SCG321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 xml:space="preserve"> 新时代公安院校强化国家安全法治教育的实施路径研究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翁孙哲</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浙江警察学院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2022SCG322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新文科背景下公安院校科教融合教学模式创新与实践探索——以《公安学基础理论》为例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钟慧澜</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浙江警察学院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2022SCG323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w:t>
            </w:r>
            <w:r>
              <w:rPr>
                <w:rFonts w:ascii="仿宋" w:hAnsi="仿宋" w:eastAsia="仿宋" w:cs="Arial"/>
                <w:sz w:val="24"/>
              </w:rPr>
              <w:t>双高”视野下高职教学质量监控与评价体系建设研究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余宏涛</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浙江警官职业学院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2022SCG324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财务转型升级背景下中小学财会队伍建设问题研究——以杭州市为例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方连更</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浙江开放大学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2022SCG325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共同富裕示范区建设融入高校思政课教学研究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沈春佳</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浙江开放大学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2022SCG326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共同富裕视域的职教教育供给创新研究——以浙江开放大学“单考单招”模式为例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郭  斌</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浙江开放大学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2022SCG327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共同富裕背景下老年群体数字融入路径研究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朱建春</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金华广播电视大学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2022SCG328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生态系统理论视域下远程教育培育新型职业农民机制研究——以开放大学“一村一名大学生”为例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劳倩颖</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浙江开放大学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2022SCG329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服务全民终身学习视域下社区学校组织形态与制度重构的理论与实践研究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李沅栋</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浙江开放大学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2022SCG330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数字经济背景下老年人信息素养的培育对策研究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金  丹</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温州广播电视大学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2022SCG331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多模态话语视阈下的老年教育课堂教学行为研究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林  眉</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温州广播电视大学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2022SCG332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生态位视域下开放大学发展路径的DICE模型分析</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胡央波</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浙江开放大学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2022SCG333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浙西南红色革命文化现场教学模式创新研究——基于具身认知理论的视角</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蔡振合</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丽水广播电视大学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2022SCG334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后现代教育理念下远程教育教师专业发展研究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周美秀</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浙江开放大学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2022SCG335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线上教学常态化背景下汉语国际教育“多模态语境自学”教学模式建构</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杨  瑞</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浙江科技学院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2022SCG336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超语视角下生态对外汉语教学法的构建研究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赵昆鹏</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浙江科技学院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2022SCG337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新工科背景下留学生思德教育的探索和实践——以《计算机导论》课程为例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宋  昕</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浙江科技学院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2022SCG338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基于异构性需求的交互式社区数字安全教育策略与实践研究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易敏哲</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浙江理工大学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2022SCG339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浙江省大学生审美素养的现状、影响因素与提升策略研究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赵  璞</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浙江理工大学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2022SCG340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近代江南刺绣教育研究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李建亮</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浙江理工大学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2022SCG341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浙江省高等教育国际化对经济高质量发展的先导效应及互动机制研究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詹淼华</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浙江理工大学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2022SCG342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网络泛在化环境下社会主义核心价值观引领高校公民道德教育的范式研究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吕媛媛</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浙江理工大学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2022SCG343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w:t>
            </w:r>
            <w:r>
              <w:rPr>
                <w:rFonts w:ascii="仿宋" w:hAnsi="仿宋" w:eastAsia="仿宋" w:cs="Arial"/>
                <w:sz w:val="24"/>
              </w:rPr>
              <w:t>一带一路”倡议下校企共育旅游国际化师资的机制研究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张  晶</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浙江旅游职业学院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2022SCG344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 xml:space="preserve"> </w:t>
            </w:r>
            <w:r>
              <w:rPr>
                <w:rFonts w:ascii="仿宋" w:hAnsi="仿宋" w:eastAsia="仿宋" w:cs="Arial"/>
                <w:sz w:val="24"/>
              </w:rPr>
              <w:t>基于OBE理念的职业能力评价模型设计——以高职餐饮类专业为例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倪淑颖</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浙江旅游职业学院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2022SCG345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w:t>
            </w:r>
            <w:r>
              <w:rPr>
                <w:rFonts w:ascii="仿宋" w:hAnsi="仿宋" w:eastAsia="仿宋" w:cs="Arial"/>
                <w:sz w:val="24"/>
              </w:rPr>
              <w:t>双高计划”背景下高职院校专业群带头人关键能力构建及对策研究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蒋炯坪</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浙江旅游职业学院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2022SCG346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旅游教学数字化转型模型研发——以交互式智慧导览服务创新教程为例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徐慧慧</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浙江旅游职业学院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2022SCG347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高校研究生教育投入绩效评价体系及应用研究：基于长三角地区高校的比较</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徐彩瑶</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浙江农林大学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2022SCG348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体医融合促进我国大学生身心健康体制机制研究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赵  倩</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浙江农林大学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2022SCG349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新农人培育专业化建设模式与实现机制研究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刘龙青</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浙江农林大学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2022SCG350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乡村振兴视阈下高校农耕文化传承与教育研究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s="Arial"/>
                <w:sz w:val="24"/>
              </w:rPr>
              <w:t>方飞燕</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s="Arial"/>
                <w:sz w:val="24"/>
              </w:rPr>
              <w:t>浙江农林大学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2022SCG351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共同富裕示范区建设与区域高等教育一体化的协同发展研究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李文博</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浙江农林大学暨阳学院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2022SCG352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共生视角下“校政产”共同体构建研究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周  聪</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浙江农林大学暨阳学院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2022SCG353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地方高校产业学院产学研协同育人模式的构建与实施——以中国珍珠学院为例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王静敏</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浙江农林大学暨阳学院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2022SCG354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新农科背景下园林专业实践教学改革与创新</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郭  超</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浙江农林大学暨阳学院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2022SCG355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OBE理念下“专业思政”与“课程思政”的耦合育人研究——以市场营销专业为例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童小军</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浙江农林大学暨阳学院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2022SCG356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 xml:space="preserve">“课程思政”+“产教融合”双驱动协同育人机制的创新与实践 </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马晓芸</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浙江农林大学暨阳学院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2022SCG357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新创团队创业失败修复机制及对后续创业行动的影响研究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谢  清</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浙江农业商贸职业学院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2022SCG358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基于数据挖掘的产教融合质量评价体系构建与应用研究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姚  斌</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浙江农业商贸职业学院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2022SCG359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乡村振兴战略下高职涉农专业对口就业影响因素研究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姚  斌</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浙江农业商贸职业学院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2022SCG360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基于VR技术的软装设计教学平台研究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郑月婵</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浙江农业商贸职业学院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2022SCG361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数字贸易视阈下新商科人才培养路径研究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陈  颖</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浙江农业商贸职业学院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2022SCG362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“创新型数字人才”助推乡村振兴的培养机制与模式研究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陈莹莹</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浙江商业职业技术学院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2022SCG363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中高本一体化培养新商科技术技能人才的背景、内涵与路径研究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来金晶</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浙江商业职业技术学院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2022SCG364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共同富裕背景下浙江省高职大学生振兴乡村创业教育路径研究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谷闪闪</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浙江商业职业技术学院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2022SCG365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新“职教22条”背景下职业教育课堂革命路径研究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季瑶娴</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浙江商业职业技术学院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2022SCG366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社区教育数字创变的理论建构与实施路径——以浙江终身学习公共服务平台为例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徐斌立</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浙江省社区教育指导中心</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2022SCG367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家校社协同育人视域中社区家庭教育指导能力建设研究——基于浙江实践</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王  薇</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宁波社区大学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2022SCG368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高质量视域下老年教育发展路径研究——基于浙江实践</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张雪燕</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宁波社区大学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2022SCG369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基于精度与温度的“智慧助老”：社区教育发展新路径</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沈进兵</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温州市社区教育指导中心</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2022SCG370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基于多跨协同的数字赋能终身学习机制研究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刘利俊</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杭州社区大学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2022SCG371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积极老龄化背景下老龄群体数字融入的社会支持研究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张志超</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浙江开放大学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2022SCG372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共同富裕背景下农村老年教育推进策略研究——以金华市为例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邵  玲</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金华社区大学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2022SCG373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老年人数字公民素质提升路径研究——以浙江省为例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相海珠</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浙江省社区教育指导中心</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2022SCG374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共同富裕背景下老年教育智慧养教结合的创新模式研究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丁亚萍</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 xml:space="preserve">台州社区大学 </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2022SCG375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“双减”背景下社区家庭教育指导服务模式研究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严  春</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浙江省社区教育指导中心</w:t>
            </w:r>
          </w:p>
        </w:tc>
      </w:tr>
    </w:tbl>
    <w:p>
      <w:r>
        <w:br w:type="page"/>
      </w:r>
    </w:p>
    <w:tbl>
      <w:tblPr>
        <w:tblStyle w:val="2"/>
        <w:tblpPr w:leftFromText="180" w:rightFromText="180" w:vertAnchor="text" w:horzAnchor="page" w:tblpX="1445" w:tblpY="478"/>
        <w:tblOverlap w:val="never"/>
        <w:tblW w:w="13845" w:type="dxa"/>
        <w:tblInd w:w="0" w:type="dxa"/>
        <w:tblLayout w:type="autofit"/>
        <w:tblCellMar>
          <w:top w:w="0" w:type="dxa"/>
          <w:left w:w="0" w:type="dxa"/>
          <w:bottom w:w="0" w:type="dxa"/>
          <w:right w:w="0" w:type="dxa"/>
        </w:tblCellMar>
      </w:tblPr>
      <w:tblGrid>
        <w:gridCol w:w="1545"/>
        <w:gridCol w:w="6750"/>
        <w:gridCol w:w="1335"/>
        <w:gridCol w:w="4215"/>
      </w:tblGrid>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2022SCG376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“双减”背景下“读写教室”助力乡镇儿童读写发展的探索与实践</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罗美娜</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浙江师范大学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2022SCG377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中小学生校园欺凌的发生发展和干预机制研究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丁  菀</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浙江师范大学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2022SCG378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音乐干预提升学习障碍高风险幼儿入学准备的研究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陶  冶</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浙江师范大学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2022SCG379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身体活动、久坐行为、睡眠对大学生心理健康的影响研究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周玉兰</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浙江师范大学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2022SCG380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浙江省0-6岁婴幼儿语言环境创设研究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陈  双</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浙江师范大学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2022SCG381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社会力量参与学校治理的机制创新研究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石亚兵</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浙江师范大学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2022SCG382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“培养什么人”话语中的学业负担治理历程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韩  月</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浙江师范大学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2022SCG383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基于设计思维的幼儿园STEAM课程构建及应用研究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汪超艺</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浙江师范大学杭州幼儿师范学院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2022SCG384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视听整合理论视角下阅读障碍儿童解码缺陷机制的研究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武慧多</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浙江师范大学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2022SCG385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以关键能力为联结点的幼小课程一体化研究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许浙川</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浙江师范大学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2022SCG386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文化建构视野下青少年学生写作素养研究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杨继利</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浙江师范大学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2022SCG387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乡村振兴背景下乡村新型旅游人才胜任力模型构建研究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吴  佳</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浙江师范大学行知学院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2022SCG388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后疫情时代环境设计专业实践课程教学模式研究与实践</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俞亚明</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浙江师范大学行知学院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2022SCG389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高校创业教育生态系统共生关系构建研究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孟  莹</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浙江树人学院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2022SCG390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新时代浙江省普通高校公共体育教育体系优化研究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黄福挺</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浙江树人学院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2022SCG391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w:t>
            </w:r>
            <w:r>
              <w:rPr>
                <w:rFonts w:ascii="仿宋" w:hAnsi="仿宋" w:eastAsia="仿宋"/>
                <w:color w:val="000000"/>
                <w:sz w:val="24"/>
              </w:rPr>
              <w:t>慢就业”现象下全过程职业生涯规划教育创新路径研究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olor w:val="000000"/>
                <w:sz w:val="24"/>
              </w:rPr>
              <w:t>林科吉</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浙江水利水电学院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2022SCG392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大学生数字化生存与网络空间道德教育生态建构研究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olor w:val="000000"/>
                <w:sz w:val="24"/>
              </w:rPr>
              <w:t>崔诚亮</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浙江水利水电学院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2022SCG393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深度学习视角下混合教学模式在物联网专业的实证研究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olor w:val="000000"/>
                <w:sz w:val="24"/>
              </w:rPr>
              <w:t>马  艳</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浙江水利水电学院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2022SCG394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高校突发事件网络舆情引导和智控机制研究——以00后大学生“饭圈文化”群体现象为例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olor w:val="000000"/>
                <w:sz w:val="24"/>
              </w:rPr>
              <w:t>贾晓宇</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浙江水利水电学院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2022SCG395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全民健身背景下残疾大学生体力活动与健康效益关系研究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olor w:val="000000"/>
                <w:sz w:val="24"/>
              </w:rPr>
              <w:t>刘海群</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浙江特殊教育职业学院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2022SCG396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高职院校传承发展中华优秀传统文化的实施路径研究——以浙江高职特殊教育为例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olor w:val="000000"/>
                <w:sz w:val="24"/>
              </w:rPr>
              <w:t>俞  芹</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浙江特殊教育职业学院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2022SCG397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基于“问题教学法”的《瑜伽》课程教学改革实践研究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杨中秀</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浙江体育职业技术学院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2022SCG398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劳动精神融入大学生思政教育的实践路径研究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王红涛</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浙江同济科技职业学院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2022SCG399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“1+X”证书制度试点下高职装配式建筑工程技术专业“课证岗赛融通”的研究与实践</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竹宇波</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浙江同济科技职业学院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2022SCG400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rPr>
                <w:rFonts w:ascii="仿宋" w:hAnsi="仿宋" w:eastAsia="仿宋"/>
                <w:color w:val="000000"/>
                <w:sz w:val="24"/>
              </w:rPr>
            </w:pPr>
            <w:r>
              <w:rPr>
                <w:rFonts w:hint="eastAsia" w:ascii="仿宋" w:hAnsi="仿宋" w:eastAsia="仿宋"/>
                <w:color w:val="000000"/>
                <w:sz w:val="24"/>
              </w:rPr>
              <w:t>浙江省高校海外回流高层次人才的适应困境及应对策略</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仿宋" w:hAnsi="仿宋" w:eastAsia="仿宋"/>
                <w:color w:val="000000"/>
                <w:sz w:val="24"/>
              </w:rPr>
            </w:pPr>
            <w:r>
              <w:rPr>
                <w:rFonts w:hint="eastAsia" w:ascii="仿宋" w:hAnsi="仿宋" w:eastAsia="仿宋"/>
                <w:color w:val="000000"/>
                <w:sz w:val="24"/>
              </w:rPr>
              <w:t xml:space="preserve">张 </w:t>
            </w:r>
            <w:r>
              <w:rPr>
                <w:rFonts w:ascii="仿宋" w:hAnsi="仿宋" w:eastAsia="仿宋"/>
                <w:color w:val="000000"/>
                <w:sz w:val="24"/>
              </w:rPr>
              <w:t xml:space="preserve"> </w:t>
            </w:r>
            <w:r>
              <w:rPr>
                <w:rFonts w:hint="eastAsia" w:ascii="仿宋" w:hAnsi="仿宋" w:eastAsia="仿宋"/>
                <w:color w:val="000000"/>
                <w:sz w:val="24"/>
              </w:rPr>
              <w:t>超</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ascii="仿宋" w:hAnsi="仿宋" w:eastAsia="仿宋"/>
                <w:color w:val="000000"/>
                <w:sz w:val="24"/>
              </w:rPr>
            </w:pPr>
            <w:r>
              <w:rPr>
                <w:rFonts w:hint="eastAsia" w:ascii="仿宋" w:hAnsi="仿宋" w:eastAsia="仿宋"/>
                <w:color w:val="000000"/>
                <w:sz w:val="24"/>
              </w:rPr>
              <w:t>浙江外国语学院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2022SCG401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rPr>
                <w:rFonts w:ascii="仿宋" w:hAnsi="仿宋" w:eastAsia="仿宋"/>
                <w:color w:val="000000"/>
                <w:sz w:val="24"/>
              </w:rPr>
            </w:pPr>
            <w:r>
              <w:rPr>
                <w:rFonts w:hint="eastAsia" w:ascii="仿宋" w:hAnsi="仿宋" w:eastAsia="仿宋"/>
                <w:color w:val="000000"/>
                <w:sz w:val="24"/>
              </w:rPr>
              <w:t>“双减”教育背景下青少年学习动机的类型及其形成机制研究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仿宋" w:hAnsi="仿宋" w:eastAsia="仿宋"/>
                <w:color w:val="000000"/>
                <w:sz w:val="24"/>
              </w:rPr>
            </w:pPr>
            <w:r>
              <w:rPr>
                <w:rFonts w:hint="eastAsia" w:ascii="仿宋" w:hAnsi="仿宋" w:eastAsia="仿宋"/>
                <w:color w:val="000000"/>
                <w:sz w:val="24"/>
              </w:rPr>
              <w:t>周丽华</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ascii="仿宋" w:hAnsi="仿宋" w:eastAsia="仿宋"/>
                <w:color w:val="000000"/>
                <w:sz w:val="24"/>
              </w:rPr>
            </w:pPr>
            <w:r>
              <w:rPr>
                <w:rFonts w:hint="eastAsia" w:ascii="仿宋" w:hAnsi="仿宋" w:eastAsia="仿宋"/>
                <w:color w:val="000000"/>
                <w:sz w:val="24"/>
              </w:rPr>
              <w:t>浙江外国语学院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2022SCG402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rPr>
                <w:rFonts w:ascii="仿宋" w:hAnsi="仿宋" w:eastAsia="仿宋"/>
                <w:color w:val="000000"/>
                <w:sz w:val="24"/>
              </w:rPr>
            </w:pPr>
            <w:r>
              <w:rPr>
                <w:rFonts w:hint="eastAsia" w:ascii="仿宋" w:hAnsi="仿宋" w:eastAsia="仿宋"/>
                <w:color w:val="000000"/>
                <w:sz w:val="24"/>
              </w:rPr>
              <w:t>“双减”格局下中小学生心理健康提升机制的建构与治理</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仿宋" w:hAnsi="仿宋" w:eastAsia="仿宋"/>
                <w:color w:val="000000"/>
                <w:sz w:val="24"/>
              </w:rPr>
            </w:pPr>
            <w:r>
              <w:rPr>
                <w:rFonts w:hint="eastAsia" w:ascii="仿宋" w:hAnsi="仿宋" w:eastAsia="仿宋"/>
                <w:color w:val="000000"/>
                <w:sz w:val="24"/>
              </w:rPr>
              <w:t>屠筱青</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ascii="仿宋" w:hAnsi="仿宋" w:eastAsia="仿宋"/>
                <w:color w:val="000000"/>
                <w:sz w:val="24"/>
              </w:rPr>
            </w:pPr>
            <w:r>
              <w:rPr>
                <w:rFonts w:hint="eastAsia" w:ascii="仿宋" w:hAnsi="仿宋" w:eastAsia="仿宋"/>
                <w:color w:val="000000"/>
                <w:sz w:val="24"/>
              </w:rPr>
              <w:t>浙江外国语学院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2022SCG403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rPr>
                <w:rFonts w:ascii="仿宋" w:hAnsi="仿宋" w:eastAsia="仿宋"/>
                <w:color w:val="000000"/>
                <w:sz w:val="24"/>
              </w:rPr>
            </w:pPr>
            <w:r>
              <w:rPr>
                <w:rFonts w:hint="eastAsia" w:ascii="仿宋" w:hAnsi="仿宋" w:eastAsia="仿宋"/>
                <w:color w:val="000000"/>
                <w:sz w:val="24"/>
              </w:rPr>
              <w:t>高校生涯教育支持系统研究：构成维度、作用路径与实施策略</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仿宋" w:hAnsi="仿宋" w:eastAsia="仿宋"/>
                <w:color w:val="000000"/>
                <w:sz w:val="24"/>
              </w:rPr>
            </w:pPr>
            <w:r>
              <w:rPr>
                <w:rFonts w:hint="eastAsia" w:ascii="仿宋" w:hAnsi="仿宋" w:eastAsia="仿宋"/>
                <w:color w:val="000000"/>
                <w:sz w:val="24"/>
              </w:rPr>
              <w:t>岑盈盈</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ascii="仿宋" w:hAnsi="仿宋" w:eastAsia="仿宋"/>
                <w:color w:val="000000"/>
                <w:sz w:val="24"/>
              </w:rPr>
            </w:pPr>
            <w:r>
              <w:rPr>
                <w:rFonts w:hint="eastAsia" w:ascii="仿宋" w:hAnsi="仿宋" w:eastAsia="仿宋"/>
                <w:color w:val="000000"/>
                <w:sz w:val="24"/>
              </w:rPr>
              <w:t>浙江外国语学院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2022SCG404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rPr>
                <w:rFonts w:ascii="仿宋" w:hAnsi="仿宋" w:eastAsia="仿宋"/>
                <w:color w:val="000000"/>
                <w:sz w:val="24"/>
              </w:rPr>
            </w:pPr>
            <w:r>
              <w:rPr>
                <w:rFonts w:hint="eastAsia" w:ascii="仿宋" w:hAnsi="仿宋" w:eastAsia="仿宋"/>
                <w:color w:val="000000"/>
                <w:sz w:val="24"/>
              </w:rPr>
              <w:t>浙江故事国际传播研究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仿宋" w:hAnsi="仿宋" w:eastAsia="仿宋"/>
                <w:color w:val="000000"/>
                <w:sz w:val="24"/>
              </w:rPr>
            </w:pPr>
            <w:r>
              <w:rPr>
                <w:rFonts w:hint="eastAsia" w:ascii="仿宋" w:hAnsi="仿宋" w:eastAsia="仿宋"/>
                <w:color w:val="000000"/>
                <w:sz w:val="24"/>
              </w:rPr>
              <w:t>毛振华</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ascii="仿宋" w:hAnsi="仿宋" w:eastAsia="仿宋"/>
                <w:color w:val="000000"/>
                <w:sz w:val="24"/>
              </w:rPr>
            </w:pPr>
            <w:r>
              <w:rPr>
                <w:rFonts w:hint="eastAsia" w:ascii="仿宋" w:hAnsi="仿宋" w:eastAsia="仿宋"/>
                <w:color w:val="000000"/>
                <w:sz w:val="24"/>
              </w:rPr>
              <w:t>浙江外国语学院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2022SCG405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rPr>
                <w:rFonts w:ascii="仿宋" w:hAnsi="仿宋" w:eastAsia="仿宋"/>
                <w:color w:val="000000"/>
                <w:sz w:val="24"/>
              </w:rPr>
            </w:pPr>
            <w:r>
              <w:rPr>
                <w:rFonts w:hint="eastAsia" w:ascii="仿宋" w:hAnsi="仿宋" w:eastAsia="仿宋"/>
                <w:color w:val="000000"/>
                <w:sz w:val="24"/>
              </w:rPr>
              <w:t>国际传播新形势下大学英语口语教学与测评体系的构建与实践</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仿宋" w:hAnsi="仿宋" w:eastAsia="仿宋"/>
                <w:color w:val="000000"/>
                <w:sz w:val="24"/>
              </w:rPr>
            </w:pPr>
            <w:r>
              <w:rPr>
                <w:rFonts w:hint="eastAsia" w:ascii="仿宋" w:hAnsi="仿宋" w:eastAsia="仿宋"/>
                <w:color w:val="000000"/>
                <w:sz w:val="24"/>
              </w:rPr>
              <w:t>王浦程</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ascii="仿宋" w:hAnsi="仿宋" w:eastAsia="仿宋"/>
                <w:color w:val="000000"/>
                <w:sz w:val="24"/>
              </w:rPr>
            </w:pPr>
            <w:r>
              <w:rPr>
                <w:rFonts w:hint="eastAsia" w:ascii="仿宋" w:hAnsi="仿宋" w:eastAsia="仿宋"/>
                <w:color w:val="000000"/>
                <w:sz w:val="24"/>
              </w:rPr>
              <w:t>浙江外国语学院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2022SCG406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rPr>
                <w:rFonts w:ascii="仿宋" w:hAnsi="仿宋" w:eastAsia="仿宋"/>
                <w:color w:val="000000"/>
                <w:sz w:val="24"/>
              </w:rPr>
            </w:pPr>
            <w:r>
              <w:rPr>
                <w:rFonts w:hint="eastAsia" w:ascii="仿宋" w:hAnsi="仿宋" w:eastAsia="仿宋"/>
                <w:color w:val="000000"/>
                <w:sz w:val="24"/>
              </w:rPr>
              <w:t>“互联网+”教学改革中的高校外语教师学习机制研究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仿宋" w:hAnsi="仿宋" w:eastAsia="仿宋"/>
                <w:color w:val="000000"/>
                <w:sz w:val="24"/>
              </w:rPr>
            </w:pPr>
            <w:r>
              <w:rPr>
                <w:rFonts w:hint="eastAsia" w:ascii="仿宋" w:hAnsi="仿宋" w:eastAsia="仿宋"/>
                <w:color w:val="000000"/>
                <w:sz w:val="24"/>
              </w:rPr>
              <w:t xml:space="preserve">陶 </w:t>
            </w:r>
            <w:r>
              <w:rPr>
                <w:rFonts w:ascii="仿宋" w:hAnsi="仿宋" w:eastAsia="仿宋"/>
                <w:color w:val="000000"/>
                <w:sz w:val="24"/>
              </w:rPr>
              <w:t xml:space="preserve"> </w:t>
            </w:r>
            <w:r>
              <w:rPr>
                <w:rFonts w:hint="eastAsia" w:ascii="仿宋" w:hAnsi="仿宋" w:eastAsia="仿宋"/>
                <w:color w:val="000000"/>
                <w:sz w:val="24"/>
              </w:rPr>
              <w:t>伟</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ascii="仿宋" w:hAnsi="仿宋" w:eastAsia="仿宋"/>
                <w:color w:val="000000"/>
                <w:sz w:val="24"/>
              </w:rPr>
            </w:pPr>
            <w:r>
              <w:rPr>
                <w:rFonts w:hint="eastAsia" w:ascii="仿宋" w:hAnsi="仿宋" w:eastAsia="仿宋"/>
                <w:color w:val="000000"/>
                <w:sz w:val="24"/>
              </w:rPr>
              <w:t>浙江外国语学院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2022SCG407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rPr>
                <w:rFonts w:ascii="仿宋" w:hAnsi="仿宋" w:eastAsia="仿宋"/>
                <w:color w:val="000000"/>
                <w:sz w:val="24"/>
              </w:rPr>
            </w:pPr>
            <w:r>
              <w:rPr>
                <w:rFonts w:hint="eastAsia" w:ascii="仿宋" w:hAnsi="仿宋" w:eastAsia="仿宋"/>
                <w:color w:val="000000"/>
                <w:sz w:val="24"/>
              </w:rPr>
              <w:t>一流本科专业建设和TedQual认证双轮驱动的旅游人才培养模式研究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王敏娴</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浙江外国语学院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2022SCG408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基于TPACK框架的大学英语课程思政的混合式教学模式研究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刘俊辉</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浙江万里学院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2022SCG409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大学生社会创业教育的模式、成效及评价研究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王丽娜</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浙江万里学院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2022SCG410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利益相关者协同的应用型人才培养质量评价路径探究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姚梦娇</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浙江万里学院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2022SCG411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融入于大学英语的“立体化”中国文化课程群建设研究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olor w:val="000000"/>
                <w:sz w:val="24"/>
              </w:rPr>
              <w:t>郑弼权</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浙江医药高等专科学校</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2022SCG412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职业本科顶岗实习的定位困境与突破路径——基于结构主题模型的大数据研究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olor w:val="000000"/>
                <w:sz w:val="24"/>
              </w:rPr>
              <w:t>常  伟</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浙江医药高等专科学校</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2022SCG413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基于虚拟仿真的职业本科机电专业非标仪器实验教学体系探索</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olor w:val="000000"/>
                <w:sz w:val="24"/>
              </w:rPr>
              <w:t>李文昌</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浙江医药高等专科学校</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2022SCG414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产教融合下基于OBE理念的职业本科中药制药专业课程体系开发与实践研究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olor w:val="000000"/>
                <w:sz w:val="24"/>
              </w:rPr>
              <w:t>王翰华</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浙江医药高等专科学校</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2022SCG415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创新驱动战略视域下职业高校创新创业教育生态体系构建研究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olor w:val="000000"/>
                <w:sz w:val="24"/>
              </w:rPr>
              <w:t>陶  慧</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浙江医药高等专科学校</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2022SCG416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中国共产党伟大建党精神融入高校思政理论课教学实践研究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olor w:val="000000"/>
                <w:sz w:val="24"/>
              </w:rPr>
              <w:t>周亚敏</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浙江医药高等专科学校</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2022SCG417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现代学徒制相关政策执行效果评估研究——以浙江省为例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季青媛</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浙江艺术职业学院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2022SCG418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基于虚拟现实技术的音乐认知与发展研究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olor w:val="000000"/>
                <w:sz w:val="24"/>
              </w:rPr>
              <w:t>章艺悦</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浙江音乐学院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2022SCG419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基于Music XML的乐谱创制智能评判Web系统研究与设计</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olor w:val="000000"/>
                <w:sz w:val="24"/>
              </w:rPr>
              <w:t>陈根方</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浙江音乐学院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2022SCG420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基于唐宋人物图像的身体语言研究及其在古典舞身韵课表演教学中的应用</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olor w:val="000000"/>
                <w:sz w:val="24"/>
              </w:rPr>
              <w:t>黄婉蓄</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浙江音乐学院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2022SCG421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高职教育培训促进退役军人高质量就业创业关键技术与实现路径研究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olor w:val="000000"/>
                <w:sz w:val="24"/>
              </w:rPr>
              <w:t>鲍高峰</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浙江宇翔职业技术学院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2022SCG422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外语教学中传承和普及中国传统文化的实证研究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何露丹</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浙江育英职业技术学院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2022SCG423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rPr>
                <w:rFonts w:ascii="仿宋" w:hAnsi="仿宋" w:eastAsia="仿宋"/>
                <w:color w:val="000000"/>
                <w:sz w:val="24"/>
              </w:rPr>
            </w:pPr>
            <w:r>
              <w:rPr>
                <w:rFonts w:hint="eastAsia" w:ascii="仿宋" w:hAnsi="仿宋" w:eastAsia="仿宋"/>
                <w:color w:val="000000"/>
                <w:sz w:val="24"/>
              </w:rPr>
              <w:t xml:space="preserve">“一带一路”倡议下小语种专业应用型国际化人才培养模式研究 </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仿宋" w:hAnsi="仿宋" w:eastAsia="仿宋"/>
                <w:color w:val="000000"/>
                <w:sz w:val="24"/>
              </w:rPr>
            </w:pPr>
            <w:r>
              <w:rPr>
                <w:rFonts w:hint="eastAsia" w:ascii="仿宋" w:hAnsi="仿宋" w:eastAsia="仿宋"/>
                <w:color w:val="000000"/>
                <w:sz w:val="24"/>
              </w:rPr>
              <w:t>吴彦秋</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ascii="仿宋" w:hAnsi="仿宋" w:eastAsia="仿宋"/>
                <w:color w:val="000000"/>
                <w:sz w:val="24"/>
              </w:rPr>
            </w:pPr>
            <w:r>
              <w:rPr>
                <w:rFonts w:hint="eastAsia" w:ascii="仿宋" w:hAnsi="仿宋" w:eastAsia="仿宋"/>
                <w:color w:val="000000"/>
                <w:sz w:val="24"/>
              </w:rPr>
              <w:t>浙江越秀外国语学院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2022SCG424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跨专业融合的康养旅游人才培养模式研究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骆王丽</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浙江长征职业技术学院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2022SCG425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利用新媒体平台培育大学生创业能力的路径探析——以抖音为例</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 xml:space="preserve">常 </w:t>
            </w:r>
            <w:r>
              <w:rPr>
                <w:rFonts w:ascii="仿宋" w:hAnsi="仿宋" w:eastAsia="仿宋"/>
                <w:color w:val="000000"/>
                <w:sz w:val="24"/>
              </w:rPr>
              <w:t xml:space="preserve"> </w:t>
            </w:r>
            <w:r>
              <w:rPr>
                <w:rFonts w:hint="eastAsia" w:ascii="仿宋" w:hAnsi="仿宋" w:eastAsia="仿宋"/>
                <w:color w:val="000000"/>
                <w:sz w:val="24"/>
              </w:rPr>
              <w:t>江</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浙江长征职业技术学院</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2022SCG426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基于胜任特征的高校实验技术人员绩效评估体系研究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olor w:val="000000"/>
                <w:sz w:val="24"/>
              </w:rPr>
              <w:t>张世杰</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浙江中医药大学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2022SCG427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大数据背景下中医药类研究生数据素养的评价研究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olor w:val="000000"/>
                <w:sz w:val="24"/>
              </w:rPr>
              <w:t>诸佳珍</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浙江中医药大学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2022SCG428</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w:t>
            </w:r>
            <w:r>
              <w:rPr>
                <w:rFonts w:ascii="仿宋" w:hAnsi="仿宋" w:eastAsia="仿宋"/>
                <w:color w:val="000000"/>
                <w:sz w:val="24"/>
              </w:rPr>
              <w:t>传帮带”式同伴教学对促进学生可持续性发展的研究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olor w:val="000000"/>
                <w:sz w:val="24"/>
              </w:rPr>
              <w:t>李晓红</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浙江中医药大学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2022SCG429</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中医药文化融入医学人文教育研究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olor w:val="000000"/>
                <w:sz w:val="24"/>
              </w:rPr>
              <w:t>林  洁</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浙江中医药大学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2022SCG430</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立德树人视域下《大学体育》课程思政研究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ascii="仿宋" w:hAnsi="仿宋" w:eastAsia="仿宋"/>
                <w:color w:val="000000"/>
                <w:sz w:val="24"/>
              </w:rPr>
              <w:t>傅科其</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ascii="仿宋" w:hAnsi="仿宋" w:eastAsia="仿宋"/>
                <w:color w:val="000000"/>
                <w:sz w:val="24"/>
              </w:rPr>
              <w:t>浙江中医药大学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2022SCG431</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交叉融合视角下开展质量标准学科专业建设的路径与策略研究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黄乐富</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中国计量大学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2022SCG432</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高校数字化校园建设中大学生的个人信息保护研究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崔 鹤</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中国计量大学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2022SCG433</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行业特色院校教师教学发展态势及推进机制研究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赵春鱼</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中国计量大学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2022SCG434</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红色基因库在高校思政课教学中的创新运用</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谢婉莹</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中国计量大学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2022SCG435</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 xml:space="preserve">高校发展性资助学生内生动力培育机制研究 </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林  耀</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中国计量大学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2022SCG436</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计量文化在高校中国古代文学教学中融通的教学体系建构</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蔚  然</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中国计量大学</w:t>
            </w:r>
          </w:p>
        </w:tc>
      </w:tr>
      <w:tr>
        <w:tblPrEx>
          <w:tblCellMar>
            <w:top w:w="0" w:type="dxa"/>
            <w:left w:w="0" w:type="dxa"/>
            <w:bottom w:w="0" w:type="dxa"/>
            <w:right w:w="0" w:type="dxa"/>
          </w:tblCellMar>
        </w:tblPrEx>
        <w:trPr>
          <w:cantSplit/>
          <w:trHeight w:val="40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2022SCG437</w:t>
            </w:r>
          </w:p>
        </w:tc>
        <w:tc>
          <w:tcPr>
            <w:tcW w:w="6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英雄模范对社会主义核心价值观的传播作用及实现路径研究</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olor w:val="000000"/>
                <w:sz w:val="24"/>
              </w:rPr>
            </w:pPr>
            <w:r>
              <w:rPr>
                <w:rFonts w:hint="eastAsia" w:ascii="仿宋" w:hAnsi="仿宋" w:eastAsia="仿宋"/>
                <w:color w:val="000000"/>
                <w:sz w:val="24"/>
              </w:rPr>
              <w:t>胡宇南</w:t>
            </w:r>
          </w:p>
        </w:tc>
        <w:tc>
          <w:tcPr>
            <w:tcW w:w="4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 w:hAnsi="仿宋" w:eastAsia="仿宋"/>
                <w:color w:val="000000"/>
                <w:sz w:val="24"/>
              </w:rPr>
            </w:pPr>
            <w:r>
              <w:rPr>
                <w:rFonts w:hint="eastAsia" w:ascii="仿宋" w:hAnsi="仿宋" w:eastAsia="仿宋"/>
                <w:color w:val="000000"/>
                <w:sz w:val="24"/>
              </w:rPr>
              <w:t>中国计量大学现代科技学院</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A30"/>
    <w:rsid w:val="00014F4F"/>
    <w:rsid w:val="000C6A14"/>
    <w:rsid w:val="00165F53"/>
    <w:rsid w:val="001D66D5"/>
    <w:rsid w:val="00246090"/>
    <w:rsid w:val="002655DE"/>
    <w:rsid w:val="004D5A18"/>
    <w:rsid w:val="0052314B"/>
    <w:rsid w:val="00540A30"/>
    <w:rsid w:val="0063495B"/>
    <w:rsid w:val="00641EF6"/>
    <w:rsid w:val="0073044F"/>
    <w:rsid w:val="007B5DD5"/>
    <w:rsid w:val="008C4AD9"/>
    <w:rsid w:val="008F29BE"/>
    <w:rsid w:val="0097195F"/>
    <w:rsid w:val="009916E2"/>
    <w:rsid w:val="00AD0BBD"/>
    <w:rsid w:val="00AE6007"/>
    <w:rsid w:val="00BE4E48"/>
    <w:rsid w:val="00C465D4"/>
    <w:rsid w:val="00C860AF"/>
    <w:rsid w:val="00CB3298"/>
    <w:rsid w:val="00CE3365"/>
    <w:rsid w:val="00CE7ACC"/>
    <w:rsid w:val="00CF0DC8"/>
    <w:rsid w:val="00E47386"/>
    <w:rsid w:val="00EB4978"/>
    <w:rsid w:val="697A7E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3410</Words>
  <Characters>19441</Characters>
  <Lines>162</Lines>
  <Paragraphs>45</Paragraphs>
  <TotalTime>104</TotalTime>
  <ScaleCrop>false</ScaleCrop>
  <LinksUpToDate>false</LinksUpToDate>
  <CharactersWithSpaces>22806</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2021-01-22T01:37:00Z</dcterms:created>
  <dc:creator>DELL</dc:creator>
  <cp:lastModifiedBy>凌子</cp:lastModifiedBy>
  <cp:lastPrinted>2022-02-21T08:41:00Z</cp:lastPrinted>
  <dcterms:modified xsi:type="dcterms:W3CDTF">2022-02-21T08:41:11Z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3D0A484E1EBF48C49FCA006CBF74B0B6</vt:lpwstr>
  </property>
</Properties>
</file>