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楷体_GB2312" w:hAnsi="楷体_GB2312" w:eastAsia="楷体_GB2312" w:cs="楷体_GB2312"/>
          <w:color w:val="00000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6"/>
          <w:szCs w:val="36"/>
        </w:rPr>
        <w:t>附件</w:t>
      </w:r>
      <w:r>
        <w:rPr>
          <w:rFonts w:hint="eastAsia" w:ascii="楷体_GB2312" w:hAnsi="楷体_GB2312" w:eastAsia="楷体_GB2312" w:cs="楷体_GB2312"/>
          <w:color w:val="000000"/>
          <w:sz w:val="36"/>
          <w:szCs w:val="36"/>
          <w:lang w:val="en-US" w:eastAsia="zh-CN"/>
        </w:rPr>
        <w:t>4</w:t>
      </w:r>
    </w:p>
    <w:p>
      <w:pPr>
        <w:widowControl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  <w:t>丽水</w:t>
      </w: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  <w:lang w:eastAsia="zh-CN"/>
        </w:rPr>
        <w:t>职业技术学院</w:t>
      </w:r>
    </w:p>
    <w:p>
      <w:pPr>
        <w:widowControl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  <w:t>干部操办丧事情况事后报告表</w:t>
      </w:r>
    </w:p>
    <w:p>
      <w:pPr>
        <w:widowControl/>
        <w:spacing w:line="400" w:lineRule="exact"/>
        <w:jc w:val="center"/>
        <w:rPr>
          <w:rFonts w:hint="eastAsia" w:ascii="方正小标宋简体" w:hAnsi="华文中宋" w:eastAsia="方正小标宋简体" w:cs="华文中宋"/>
          <w:bCs/>
          <w:color w:val="000000"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2082"/>
        <w:gridCol w:w="1992"/>
        <w:gridCol w:w="501"/>
        <w:gridCol w:w="86"/>
        <w:gridCol w:w="1228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报告人姓名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工作单位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现任职务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联系方式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办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丧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事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情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况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报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 w:val="36"/>
                <w:szCs w:val="36"/>
              </w:rPr>
              <w:t>告</w:t>
            </w:r>
          </w:p>
        </w:tc>
        <w:tc>
          <w:tcPr>
            <w:tcW w:w="2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事主</w:t>
            </w: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事主姓名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与报告人关系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用车</w:t>
            </w: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车队规模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车辆来源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花圈总数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sz w:val="30"/>
                <w:szCs w:val="30"/>
              </w:rPr>
              <w:t>出殡乐队人数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宴请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时间</w:t>
            </w:r>
          </w:p>
        </w:tc>
        <w:tc>
          <w:tcPr>
            <w:tcW w:w="2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地点</w:t>
            </w:r>
          </w:p>
        </w:tc>
        <w:tc>
          <w:tcPr>
            <w:tcW w:w="2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宴席标准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共</w:t>
            </w: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桌，</w:t>
            </w:r>
            <w:r>
              <w:rPr>
                <w:rFonts w:hint="eastAsia" w:ascii="仿宋_GB2312" w:hAnsi="仿宋_GB2312" w:cs="仿宋_GB2312"/>
                <w:color w:val="000000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元/桌（菜品）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参加对象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亲戚人数：</w:t>
            </w:r>
          </w:p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合计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人数</w:t>
            </w:r>
          </w:p>
        </w:tc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非亲戚人数：</w:t>
            </w:r>
          </w:p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支出金额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收受礼品、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礼金金额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670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是否存在下列情形，请相应打“√”：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1.邀请服务对象以及其他与岗位职权行使有关的单位和人员                      是 □      否 □           </w:t>
            </w:r>
          </w:p>
          <w:p>
            <w:pPr>
              <w:spacing w:line="400" w:lineRule="exact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2.收受管理服务对象、下属的财务，或让其承担、报销应当由本人支付的有关费用    是 □      否 □</w:t>
            </w:r>
          </w:p>
          <w:p>
            <w:pPr>
              <w:spacing w:line="300" w:lineRule="exact"/>
              <w:rPr>
                <w:rFonts w:hint="eastAsia" w:ascii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 xml:space="preserve">3.收受与行使职权有关或可能影响执行公务的单位、个人的礼金、礼品等            是 □      否 □ </w:t>
            </w:r>
            <w:r>
              <w:rPr>
                <w:rFonts w:hint="eastAsia" w:ascii="仿宋_GB2312" w:hAnsi="仿宋_GB2312" w:cs="仿宋_GB2312"/>
                <w:color w:val="000000"/>
                <w:sz w:val="30"/>
                <w:szCs w:val="30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9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其他说明</w:t>
            </w:r>
          </w:p>
        </w:tc>
        <w:tc>
          <w:tcPr>
            <w:tcW w:w="4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</w:tbl>
    <w:p>
      <w:pPr>
        <w:spacing w:line="400" w:lineRule="exact"/>
        <w:ind w:firstLine="320" w:firstLineChars="100"/>
        <w:rPr>
          <w:rFonts w:hint="eastAsia" w:ascii="仿宋_GB2312"/>
          <w:szCs w:val="32"/>
        </w:rPr>
      </w:pPr>
      <w:r>
        <w:rPr>
          <w:rFonts w:hint="eastAsia"/>
          <w:szCs w:val="32"/>
        </w:rPr>
        <w:t xml:space="preserve">注：此表格在事宜结束后一个月内上报。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D170C6"/>
    <w:rsid w:val="58316C8D"/>
    <w:rsid w:val="6361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2021-09-22T02:21:00Z</dcterms:created>
  <dc:creator>Administrator.BF-20190927NRRF</dc:creator>
  <cp:lastModifiedBy>潘龙</cp:lastModifiedBy>
  <dcterms:modified xsi:type="dcterms:W3CDTF">2021-09-22T02:23:21Z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42E439A71ADD476AA4FED214BA604C79</vt:lpwstr>
  </property>
</Properties>
</file>