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工程员工作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标准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负责所有电力系统：高低压配电、配电仪表、机房电机、污水处理及其它与电力有关设备的维修/维护保养/操作/检查/记录,同时协助其他工种完成工作。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负责所有消防系统：消防设施的定期维护和保养。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负责所有供排水系统：保障生活用水和热水的供给顺畅，污水排放正常。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同时协助其他工种完成工作。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按时、按质、按量完成上级交代的工作任务并积极配合其他班组的工作。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按照制定的维保计划表，对配电设备和消防设施进行定期的维修保养并记录。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熟悉教育培训中心的配电系统、消防系统及供排水系统设备设施的安装位置、当发生故障时能安全、及时排除与其相关的故障。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确保维修单上要求的工作能迅速、准确、精心、经济和有效率地完成,不能完成的及时汇报给上级主管领导,并在维修单上标注说明原因及时提交备料清单并填写工作日记。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保证所有检修井、配电间的整洁。</w:t>
      </w:r>
    </w:p>
    <w:p>
      <w:pPr>
        <w:numPr>
          <w:ilvl w:val="0"/>
          <w:numId w:val="1"/>
        </w:numPr>
        <w:ind w:left="840" w:hanging="42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</w:rPr>
        <w:t>熟知应急事件处理及适应临时加班需求。</w:t>
      </w:r>
    </w:p>
    <w:p>
      <w:pPr>
        <w:spacing w:line="360" w:lineRule="auto"/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此稿为试行稿，根据经营需求适时调整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5F1D"/>
    <w:multiLevelType w:val="singleLevel"/>
    <w:tmpl w:val="BD8F5F1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72"/>
    <w:rsid w:val="001164C2"/>
    <w:rsid w:val="003642F9"/>
    <w:rsid w:val="00467447"/>
    <w:rsid w:val="00566172"/>
    <w:rsid w:val="007C4B51"/>
    <w:rsid w:val="00A9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344</Characters>
  <Lines>2</Lines>
  <Paragraphs>1</Paragraphs>
  <TotalTime>1</TotalTime>
  <ScaleCrop>false</ScaleCrop>
  <LinksUpToDate>false</LinksUpToDate>
  <CharactersWithSpaces>403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2023-11-21T00:24:00Z</dcterms:created>
  <dc:creator>ADMIN</dc:creator>
  <cp:lastModifiedBy>Administrator</cp:lastModifiedBy>
  <dcterms:modified xsi:type="dcterms:W3CDTF">2023-11-28T06:32:57Z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