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hint="eastAsia" w:ascii="宋体" w:hAnsi="宋体"/>
          <w:b/>
          <w:sz w:val="32"/>
          <w:szCs w:val="28"/>
        </w:rPr>
      </w:pPr>
      <w:r>
        <w:rPr>
          <w:rFonts w:hint="eastAsia" w:ascii="宋体" w:hAnsi="宋体"/>
          <w:b/>
          <w:sz w:val="32"/>
          <w:szCs w:val="28"/>
        </w:rPr>
        <w:t>2017届全国林科十佳毕业生评选候选人个人事迹格式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标明所在组别（高职组/本科生组/研究生组）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ind w:right="420" w:firstLine="574" w:firstLineChars="205"/>
        <w:rPr>
          <w:rFonts w:hint="eastAsia"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姓名，性别，民族，政治面貌。目前所在院校、所学专业及担任职务。</w:t>
      </w:r>
    </w:p>
    <w:p>
      <w:pPr>
        <w:spacing w:line="520" w:lineRule="exact"/>
        <w:ind w:right="420" w:firstLine="574" w:firstLineChars="205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候选人事迹，包括思想政治、学习生活、文艺特长、社团活动等方面。（以第三人称表述）</w:t>
      </w:r>
    </w:p>
    <w:p>
      <w:pPr>
        <w:spacing w:line="52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获得奖励、表彰情况。</w:t>
      </w:r>
    </w:p>
    <w:p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E83EF2"/>
    <w:rsid w:val="54E83EF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2016-09-23T13:32:00Z</dcterms:created>
  <dc:creator>lsnovo</dc:creator>
  <cp:lastModifiedBy>lsnovo</cp:lastModifiedBy>
  <dcterms:modified xsi:type="dcterms:W3CDTF">2016-09-23T13:32:20Z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